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16" w:rsidRPr="00E825EE" w:rsidRDefault="00783516" w:rsidP="00783516">
      <w:pPr>
        <w:spacing w:line="240" w:lineRule="auto"/>
        <w:contextualSpacing/>
        <w:jc w:val="center"/>
        <w:rPr>
          <w:rFonts w:ascii="Arial" w:hAnsi="Arial" w:cs="Arial"/>
          <w:b/>
          <w:sz w:val="24"/>
          <w:szCs w:val="24"/>
        </w:rPr>
      </w:pPr>
      <w:r w:rsidRPr="00E825EE">
        <w:rPr>
          <w:rFonts w:ascii="Arial" w:hAnsi="Arial" w:cs="Arial"/>
          <w:b/>
          <w:sz w:val="24"/>
          <w:szCs w:val="24"/>
        </w:rPr>
        <w:t>KAKO POSTIĆI ŽELJENI ISHOD UČENJA?</w:t>
      </w:r>
    </w:p>
    <w:p w:rsidR="00783516" w:rsidRDefault="00783516" w:rsidP="00783516">
      <w:pPr>
        <w:spacing w:line="240" w:lineRule="auto"/>
        <w:contextualSpacing/>
        <w:rPr>
          <w:rFonts w:ascii="Arial" w:hAnsi="Arial" w:cs="Arial"/>
          <w:b/>
          <w:sz w:val="24"/>
          <w:szCs w:val="24"/>
        </w:rPr>
      </w:pPr>
    </w:p>
    <w:p w:rsidR="00783516" w:rsidRPr="00E825EE" w:rsidRDefault="00783516" w:rsidP="00783516">
      <w:pPr>
        <w:spacing w:line="240" w:lineRule="auto"/>
        <w:contextualSpacing/>
        <w:rPr>
          <w:rFonts w:ascii="Arial" w:hAnsi="Arial" w:cs="Arial"/>
          <w:b/>
          <w:sz w:val="24"/>
          <w:szCs w:val="24"/>
        </w:rPr>
      </w:pPr>
      <w:r w:rsidRPr="00E825EE">
        <w:rPr>
          <w:rFonts w:ascii="Arial" w:hAnsi="Arial" w:cs="Arial"/>
          <w:b/>
          <w:sz w:val="24"/>
          <w:szCs w:val="24"/>
        </w:rPr>
        <w:t>Škola, razred, vrijeme:</w:t>
      </w:r>
      <w:r>
        <w:rPr>
          <w:rFonts w:ascii="Arial" w:hAnsi="Arial" w:cs="Arial"/>
          <w:b/>
          <w:sz w:val="24"/>
          <w:szCs w:val="24"/>
        </w:rPr>
        <w:t xml:space="preserve"> MEDICINSKA ŠKOLA PULA, </w:t>
      </w:r>
      <w:proofErr w:type="spellStart"/>
      <w:r>
        <w:rPr>
          <w:rFonts w:ascii="Arial" w:hAnsi="Arial" w:cs="Arial"/>
          <w:b/>
          <w:sz w:val="24"/>
          <w:szCs w:val="24"/>
        </w:rPr>
        <w:t>III</w:t>
      </w:r>
      <w:r w:rsidR="00276D0F">
        <w:rPr>
          <w:rFonts w:ascii="Arial" w:hAnsi="Arial" w:cs="Arial"/>
          <w:b/>
          <w:sz w:val="24"/>
          <w:szCs w:val="24"/>
        </w:rPr>
        <w:t>.b</w:t>
      </w:r>
      <w:proofErr w:type="spellEnd"/>
      <w:r>
        <w:rPr>
          <w:rFonts w:ascii="Arial" w:hAnsi="Arial" w:cs="Arial"/>
          <w:b/>
          <w:sz w:val="24"/>
          <w:szCs w:val="24"/>
        </w:rPr>
        <w:t xml:space="preserve"> RAZRED</w:t>
      </w:r>
    </w:p>
    <w:p w:rsidR="00783516" w:rsidRPr="00E825EE" w:rsidRDefault="00783516" w:rsidP="00783516">
      <w:pPr>
        <w:spacing w:line="240" w:lineRule="auto"/>
        <w:contextualSpacing/>
        <w:rPr>
          <w:rFonts w:ascii="Arial" w:hAnsi="Arial" w:cs="Arial"/>
          <w:b/>
          <w:sz w:val="24"/>
          <w:szCs w:val="24"/>
        </w:rPr>
      </w:pPr>
    </w:p>
    <w:p w:rsidR="00783516" w:rsidRPr="00E6592D" w:rsidRDefault="00783516" w:rsidP="00783516">
      <w:pPr>
        <w:spacing w:line="240" w:lineRule="auto"/>
        <w:contextualSpacing/>
        <w:rPr>
          <w:rFonts w:ascii="Arial" w:hAnsi="Arial" w:cs="Arial"/>
          <w:b/>
          <w:sz w:val="24"/>
          <w:szCs w:val="24"/>
        </w:rPr>
      </w:pPr>
      <w:r w:rsidRPr="00E825EE">
        <w:rPr>
          <w:rFonts w:ascii="Arial" w:hAnsi="Arial" w:cs="Arial"/>
          <w:b/>
          <w:sz w:val="24"/>
          <w:szCs w:val="24"/>
        </w:rPr>
        <w:t>Učitelj/nastavnik:</w:t>
      </w:r>
      <w:r>
        <w:rPr>
          <w:rFonts w:ascii="Arial" w:hAnsi="Arial" w:cs="Arial"/>
          <w:b/>
          <w:sz w:val="24"/>
          <w:szCs w:val="24"/>
        </w:rPr>
        <w:t xml:space="preserve"> </w:t>
      </w:r>
      <w:r w:rsidR="00276D0F">
        <w:rPr>
          <w:rFonts w:ascii="Arial" w:hAnsi="Arial" w:cs="Arial"/>
          <w:b/>
          <w:color w:val="000000"/>
          <w:sz w:val="24"/>
          <w:szCs w:val="24"/>
        </w:rPr>
        <w:t xml:space="preserve">Ana  Krelja, </w:t>
      </w:r>
      <w:proofErr w:type="spellStart"/>
      <w:r w:rsidR="00276D0F">
        <w:rPr>
          <w:rFonts w:ascii="Arial" w:hAnsi="Arial" w:cs="Arial"/>
          <w:b/>
          <w:color w:val="000000"/>
          <w:sz w:val="24"/>
          <w:szCs w:val="24"/>
        </w:rPr>
        <w:t>Mirhada</w:t>
      </w:r>
      <w:proofErr w:type="spellEnd"/>
      <w:r w:rsidR="00276D0F">
        <w:rPr>
          <w:rFonts w:ascii="Arial" w:hAnsi="Arial" w:cs="Arial"/>
          <w:b/>
          <w:color w:val="000000"/>
          <w:sz w:val="24"/>
          <w:szCs w:val="24"/>
        </w:rPr>
        <w:t xml:space="preserve"> Šehić</w:t>
      </w:r>
      <w:r w:rsidR="00E6592D" w:rsidRPr="00E6592D">
        <w:rPr>
          <w:rFonts w:ascii="Arial" w:hAnsi="Arial" w:cs="Arial"/>
          <w:b/>
          <w:color w:val="000000"/>
          <w:sz w:val="24"/>
          <w:szCs w:val="24"/>
        </w:rPr>
        <w:t xml:space="preserve">, Goran Jovanović, Krešo </w:t>
      </w:r>
      <w:proofErr w:type="spellStart"/>
      <w:r w:rsidR="00E6592D" w:rsidRPr="00E6592D">
        <w:rPr>
          <w:rFonts w:ascii="Arial" w:hAnsi="Arial" w:cs="Arial"/>
          <w:b/>
          <w:color w:val="000000"/>
          <w:sz w:val="24"/>
          <w:szCs w:val="24"/>
        </w:rPr>
        <w:t>Dembić</w:t>
      </w:r>
      <w:proofErr w:type="spellEnd"/>
      <w:r w:rsidR="00E6592D" w:rsidRPr="00E6592D">
        <w:rPr>
          <w:rFonts w:ascii="Arial" w:hAnsi="Arial" w:cs="Arial"/>
          <w:b/>
          <w:color w:val="000000"/>
          <w:sz w:val="24"/>
          <w:szCs w:val="24"/>
        </w:rPr>
        <w:t>,</w:t>
      </w:r>
      <w:r w:rsidR="006C42D8">
        <w:rPr>
          <w:rFonts w:ascii="Arial" w:hAnsi="Arial" w:cs="Arial"/>
          <w:b/>
          <w:color w:val="000000"/>
          <w:sz w:val="24"/>
          <w:szCs w:val="24"/>
        </w:rPr>
        <w:t xml:space="preserve"> Srećko </w:t>
      </w:r>
      <w:proofErr w:type="spellStart"/>
      <w:r w:rsidR="006C42D8">
        <w:rPr>
          <w:rFonts w:ascii="Arial" w:hAnsi="Arial" w:cs="Arial"/>
          <w:b/>
          <w:color w:val="000000"/>
          <w:sz w:val="24"/>
          <w:szCs w:val="24"/>
        </w:rPr>
        <w:t>Perinić</w:t>
      </w:r>
      <w:proofErr w:type="spellEnd"/>
      <w:r w:rsidR="006C42D8">
        <w:rPr>
          <w:rFonts w:ascii="Arial" w:hAnsi="Arial" w:cs="Arial"/>
          <w:b/>
          <w:color w:val="000000"/>
          <w:sz w:val="24"/>
          <w:szCs w:val="24"/>
        </w:rPr>
        <w:t xml:space="preserve">, </w:t>
      </w:r>
      <w:proofErr w:type="spellStart"/>
      <w:r w:rsidR="006C42D8">
        <w:rPr>
          <w:rFonts w:ascii="Arial" w:hAnsi="Arial" w:cs="Arial"/>
          <w:b/>
          <w:color w:val="000000"/>
          <w:sz w:val="24"/>
          <w:szCs w:val="24"/>
        </w:rPr>
        <w:t>Yuriy</w:t>
      </w:r>
      <w:proofErr w:type="spellEnd"/>
      <w:r w:rsidR="006C42D8">
        <w:rPr>
          <w:rFonts w:ascii="Arial" w:hAnsi="Arial" w:cs="Arial"/>
          <w:b/>
          <w:color w:val="000000"/>
          <w:sz w:val="24"/>
          <w:szCs w:val="24"/>
        </w:rPr>
        <w:t xml:space="preserve"> </w:t>
      </w:r>
      <w:proofErr w:type="spellStart"/>
      <w:r w:rsidR="006C42D8">
        <w:rPr>
          <w:rFonts w:ascii="Arial" w:hAnsi="Arial" w:cs="Arial"/>
          <w:b/>
          <w:color w:val="000000"/>
          <w:sz w:val="24"/>
          <w:szCs w:val="24"/>
        </w:rPr>
        <w:t>Lishchuk</w:t>
      </w:r>
      <w:proofErr w:type="spellEnd"/>
    </w:p>
    <w:p w:rsidR="00783516" w:rsidRPr="00E825EE" w:rsidRDefault="00783516" w:rsidP="00783516">
      <w:pPr>
        <w:spacing w:line="240" w:lineRule="auto"/>
        <w:contextualSpacing/>
        <w:rPr>
          <w:rFonts w:ascii="Arial" w:hAnsi="Arial" w:cs="Arial"/>
          <w:b/>
          <w:sz w:val="24"/>
          <w:szCs w:val="24"/>
        </w:rPr>
      </w:pPr>
    </w:p>
    <w:p w:rsidR="00783516" w:rsidRPr="00E825EE" w:rsidRDefault="00783516" w:rsidP="00783516">
      <w:pPr>
        <w:spacing w:line="240" w:lineRule="auto"/>
        <w:contextualSpacing/>
        <w:rPr>
          <w:rFonts w:ascii="Arial" w:hAnsi="Arial" w:cs="Arial"/>
          <w:sz w:val="24"/>
          <w:szCs w:val="24"/>
        </w:rPr>
      </w:pPr>
      <w:r w:rsidRPr="00E825EE">
        <w:rPr>
          <w:rFonts w:ascii="Arial" w:eastAsia="+mj-ea" w:hAnsi="Arial" w:cs="Arial"/>
          <w:sz w:val="24"/>
          <w:szCs w:val="24"/>
        </w:rPr>
        <w:t xml:space="preserve">Izvedbeni program  </w:t>
      </w:r>
      <w:proofErr w:type="spellStart"/>
      <w:r w:rsidRPr="00E825EE">
        <w:rPr>
          <w:rFonts w:ascii="Arial" w:eastAsia="+mj-ea" w:hAnsi="Arial" w:cs="Arial"/>
          <w:sz w:val="24"/>
          <w:szCs w:val="24"/>
        </w:rPr>
        <w:t>međupredmetnih</w:t>
      </w:r>
      <w:proofErr w:type="spellEnd"/>
      <w:r w:rsidRPr="00E825EE">
        <w:rPr>
          <w:rFonts w:ascii="Arial" w:eastAsia="+mj-ea" w:hAnsi="Arial" w:cs="Arial"/>
          <w:sz w:val="24"/>
          <w:szCs w:val="24"/>
        </w:rPr>
        <w:t xml:space="preserve"> i interdisciplinarnih sadržaja  građanskog odgoja i obrazovanja</w:t>
      </w:r>
      <w:r w:rsidRPr="00E825EE">
        <w:rPr>
          <w:rFonts w:ascii="Arial" w:hAnsi="Arial" w:cs="Arial"/>
          <w:b/>
          <w:sz w:val="24"/>
          <w:szCs w:val="24"/>
        </w:rPr>
        <w:t xml:space="preserve"> </w:t>
      </w:r>
      <w:r w:rsidRPr="00E825EE">
        <w:rPr>
          <w:rFonts w:ascii="Arial" w:hAnsi="Arial" w:cs="Arial"/>
          <w:sz w:val="24"/>
          <w:szCs w:val="24"/>
        </w:rPr>
        <w:t xml:space="preserve">(nastavne jedinice, </w:t>
      </w:r>
      <w:proofErr w:type="spellStart"/>
      <w:r>
        <w:rPr>
          <w:rFonts w:ascii="Arial" w:hAnsi="Arial" w:cs="Arial"/>
          <w:sz w:val="24"/>
          <w:szCs w:val="24"/>
        </w:rPr>
        <w:t>izvanučioničke</w:t>
      </w:r>
      <w:proofErr w:type="spellEnd"/>
      <w:r w:rsidRPr="00E825EE">
        <w:rPr>
          <w:rFonts w:ascii="Arial" w:hAnsi="Arial" w:cs="Arial"/>
          <w:sz w:val="24"/>
          <w:szCs w:val="24"/>
        </w:rPr>
        <w:t xml:space="preserve"> aktivnost, projekta i dr. ) </w:t>
      </w:r>
    </w:p>
    <w:tbl>
      <w:tblPr>
        <w:tblpPr w:leftFromText="180" w:rightFromText="180" w:vertAnchor="text" w:horzAnchor="margin" w:tblpY="7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1783"/>
        <w:gridCol w:w="10654"/>
      </w:tblGrid>
      <w:tr w:rsidR="00783516" w:rsidRPr="00E825EE" w:rsidTr="007701FF">
        <w:tc>
          <w:tcPr>
            <w:tcW w:w="1254" w:type="pct"/>
            <w:gridSpan w:val="2"/>
          </w:tcPr>
          <w:p w:rsidR="00783516" w:rsidRPr="00E825EE" w:rsidRDefault="00783516" w:rsidP="007701FF">
            <w:pPr>
              <w:spacing w:before="240" w:after="0" w:line="240" w:lineRule="auto"/>
              <w:contextualSpacing/>
              <w:rPr>
                <w:rFonts w:ascii="Arial" w:hAnsi="Arial" w:cs="Arial"/>
                <w:b/>
                <w:sz w:val="24"/>
                <w:szCs w:val="24"/>
              </w:rPr>
            </w:pPr>
          </w:p>
          <w:p w:rsidR="00783516" w:rsidRPr="00E825EE" w:rsidRDefault="00783516" w:rsidP="007701FF">
            <w:pPr>
              <w:spacing w:before="240" w:after="0" w:line="240" w:lineRule="auto"/>
              <w:contextualSpacing/>
              <w:rPr>
                <w:rFonts w:ascii="Arial" w:hAnsi="Arial" w:cs="Arial"/>
                <w:b/>
                <w:sz w:val="24"/>
                <w:szCs w:val="24"/>
              </w:rPr>
            </w:pPr>
            <w:r w:rsidRPr="00E825EE">
              <w:rPr>
                <w:rFonts w:ascii="Arial" w:hAnsi="Arial" w:cs="Arial"/>
                <w:b/>
                <w:sz w:val="24"/>
                <w:szCs w:val="24"/>
              </w:rPr>
              <w:t>Naziv</w:t>
            </w:r>
          </w:p>
          <w:p w:rsidR="00783516" w:rsidRPr="00E825EE" w:rsidRDefault="00783516" w:rsidP="007701FF">
            <w:pPr>
              <w:spacing w:before="240" w:after="0" w:line="240" w:lineRule="auto"/>
              <w:contextualSpacing/>
              <w:rPr>
                <w:rFonts w:ascii="Arial" w:hAnsi="Arial" w:cs="Arial"/>
                <w:b/>
                <w:sz w:val="24"/>
                <w:szCs w:val="24"/>
              </w:rPr>
            </w:pPr>
          </w:p>
        </w:tc>
        <w:tc>
          <w:tcPr>
            <w:tcW w:w="3746" w:type="pct"/>
            <w:vAlign w:val="center"/>
          </w:tcPr>
          <w:p w:rsidR="00783516" w:rsidRPr="00E825EE" w:rsidRDefault="007701FF" w:rsidP="007701FF">
            <w:pPr>
              <w:spacing w:before="240"/>
              <w:contextualSpacing/>
              <w:jc w:val="center"/>
              <w:rPr>
                <w:rFonts w:ascii="Arial" w:hAnsi="Arial" w:cs="Arial"/>
                <w:b/>
                <w:color w:val="000000"/>
                <w:sz w:val="24"/>
                <w:szCs w:val="24"/>
              </w:rPr>
            </w:pPr>
            <w:r>
              <w:rPr>
                <w:rFonts w:ascii="Arial" w:hAnsi="Arial" w:cs="Arial"/>
                <w:b/>
                <w:color w:val="000000"/>
                <w:sz w:val="24"/>
                <w:szCs w:val="24"/>
              </w:rPr>
              <w:t>OSOBNI IDENTITET, KULTURNI IDENTITETI I MEĐUKULTURNI DIJALOG</w:t>
            </w:r>
          </w:p>
        </w:tc>
      </w:tr>
      <w:tr w:rsidR="00783516" w:rsidRPr="00E825EE" w:rsidTr="007701FF">
        <w:trPr>
          <w:trHeight w:val="447"/>
        </w:trPr>
        <w:tc>
          <w:tcPr>
            <w:tcW w:w="1254" w:type="pct"/>
            <w:gridSpan w:val="2"/>
          </w:tcPr>
          <w:p w:rsidR="00783516" w:rsidRPr="00E825EE" w:rsidRDefault="00783516" w:rsidP="007701FF">
            <w:pPr>
              <w:spacing w:before="240"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Svrha</w:t>
            </w:r>
          </w:p>
          <w:p w:rsidR="00783516" w:rsidRPr="00E825EE" w:rsidRDefault="00783516" w:rsidP="001D6657">
            <w:pPr>
              <w:spacing w:after="0" w:line="240" w:lineRule="auto"/>
              <w:contextualSpacing/>
              <w:rPr>
                <w:rFonts w:ascii="Arial" w:hAnsi="Arial" w:cs="Arial"/>
                <w:b/>
                <w:sz w:val="24"/>
                <w:szCs w:val="24"/>
              </w:rPr>
            </w:pPr>
          </w:p>
        </w:tc>
        <w:tc>
          <w:tcPr>
            <w:tcW w:w="3746" w:type="pct"/>
          </w:tcPr>
          <w:p w:rsidR="00783516" w:rsidRDefault="00E03A88" w:rsidP="001D6657">
            <w:pPr>
              <w:contextualSpacing/>
              <w:jc w:val="both"/>
              <w:rPr>
                <w:rFonts w:ascii="Arial" w:hAnsi="Arial" w:cs="Arial"/>
                <w:sz w:val="24"/>
                <w:szCs w:val="24"/>
              </w:rPr>
            </w:pPr>
            <w:r>
              <w:rPr>
                <w:rFonts w:ascii="Arial" w:hAnsi="Arial" w:cs="Arial"/>
                <w:sz w:val="24"/>
                <w:szCs w:val="24"/>
              </w:rPr>
              <w:t>Razvoj osobnog identiteta kroz čuvanje i promicanje osobnog zdravlja, radnih i drugih sposobnosti</w:t>
            </w:r>
          </w:p>
          <w:p w:rsidR="00E03A88" w:rsidRPr="00E825EE" w:rsidRDefault="00E03A88" w:rsidP="00E03A88">
            <w:pPr>
              <w:contextualSpacing/>
              <w:jc w:val="both"/>
              <w:rPr>
                <w:rFonts w:ascii="Arial" w:hAnsi="Arial" w:cs="Arial"/>
                <w:sz w:val="24"/>
                <w:szCs w:val="24"/>
              </w:rPr>
            </w:pPr>
            <w:r>
              <w:rPr>
                <w:rFonts w:ascii="Arial" w:hAnsi="Arial" w:cs="Arial"/>
                <w:sz w:val="24"/>
                <w:szCs w:val="24"/>
              </w:rPr>
              <w:t>Razvijanje i suzbijanje predrasuda, stereotipa i diskriminacije. Promicanje ljudskih prava</w:t>
            </w:r>
          </w:p>
        </w:tc>
      </w:tr>
      <w:tr w:rsidR="00783516" w:rsidRPr="00E825EE" w:rsidTr="007701FF">
        <w:tc>
          <w:tcPr>
            <w:tcW w:w="1254" w:type="pct"/>
            <w:gridSpan w:val="2"/>
          </w:tcPr>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Ishodi</w:t>
            </w:r>
          </w:p>
          <w:p w:rsidR="00783516" w:rsidRPr="00E825EE" w:rsidRDefault="00783516" w:rsidP="001D6657">
            <w:pPr>
              <w:spacing w:after="0" w:line="240" w:lineRule="auto"/>
              <w:contextualSpacing/>
              <w:rPr>
                <w:rFonts w:ascii="Arial" w:hAnsi="Arial" w:cs="Arial"/>
                <w:b/>
                <w:sz w:val="24"/>
                <w:szCs w:val="24"/>
              </w:rPr>
            </w:pPr>
          </w:p>
          <w:p w:rsidR="00783516"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 xml:space="preserve">Strukturne dimenzije građanske kompetencije: </w:t>
            </w:r>
          </w:p>
          <w:p w:rsidR="00E03A88" w:rsidRDefault="00E03A88" w:rsidP="001D6657">
            <w:pPr>
              <w:pStyle w:val="Odlomakpopisa"/>
              <w:numPr>
                <w:ilvl w:val="0"/>
                <w:numId w:val="1"/>
              </w:numPr>
              <w:spacing w:after="0" w:line="240" w:lineRule="auto"/>
              <w:rPr>
                <w:rFonts w:ascii="Arial" w:hAnsi="Arial" w:cs="Arial"/>
                <w:b/>
                <w:sz w:val="24"/>
                <w:szCs w:val="24"/>
              </w:rPr>
            </w:pPr>
            <w:r w:rsidRPr="00E03A88">
              <w:rPr>
                <w:rFonts w:ascii="Arial" w:hAnsi="Arial" w:cs="Arial"/>
                <w:b/>
                <w:sz w:val="24"/>
                <w:szCs w:val="24"/>
              </w:rPr>
              <w:t>Ljudsko pravna dimenzija</w:t>
            </w:r>
          </w:p>
          <w:p w:rsidR="00E03A88" w:rsidRDefault="00E03A88" w:rsidP="001D6657">
            <w:pPr>
              <w:pStyle w:val="Odlomakpopisa"/>
              <w:numPr>
                <w:ilvl w:val="0"/>
                <w:numId w:val="1"/>
              </w:numPr>
              <w:spacing w:after="0" w:line="240" w:lineRule="auto"/>
              <w:rPr>
                <w:rFonts w:ascii="Arial" w:hAnsi="Arial" w:cs="Arial"/>
                <w:b/>
                <w:sz w:val="24"/>
                <w:szCs w:val="24"/>
              </w:rPr>
            </w:pPr>
            <w:r w:rsidRPr="00E03A88">
              <w:rPr>
                <w:rFonts w:ascii="Arial" w:hAnsi="Arial" w:cs="Arial"/>
                <w:b/>
                <w:sz w:val="24"/>
                <w:szCs w:val="24"/>
              </w:rPr>
              <w:t>Društvena dimenzija</w:t>
            </w:r>
          </w:p>
          <w:p w:rsidR="00E03A88" w:rsidRDefault="00E03A88" w:rsidP="001D6657">
            <w:pPr>
              <w:pStyle w:val="Odlomakpopisa"/>
              <w:numPr>
                <w:ilvl w:val="0"/>
                <w:numId w:val="1"/>
              </w:numPr>
              <w:spacing w:after="0" w:line="240" w:lineRule="auto"/>
              <w:rPr>
                <w:rFonts w:ascii="Arial" w:hAnsi="Arial" w:cs="Arial"/>
                <w:b/>
                <w:sz w:val="24"/>
                <w:szCs w:val="24"/>
              </w:rPr>
            </w:pPr>
            <w:r>
              <w:rPr>
                <w:rFonts w:ascii="Arial" w:hAnsi="Arial" w:cs="Arial"/>
                <w:b/>
                <w:sz w:val="24"/>
                <w:szCs w:val="24"/>
              </w:rPr>
              <w:t>Kulturološka dimenzija</w:t>
            </w:r>
          </w:p>
          <w:p w:rsidR="00E03A88" w:rsidRPr="00E03A88" w:rsidRDefault="00E03A88" w:rsidP="001D6657">
            <w:pPr>
              <w:pStyle w:val="Odlomakpopisa"/>
              <w:numPr>
                <w:ilvl w:val="0"/>
                <w:numId w:val="1"/>
              </w:numPr>
              <w:spacing w:after="0" w:line="240" w:lineRule="auto"/>
              <w:rPr>
                <w:rFonts w:ascii="Arial" w:hAnsi="Arial" w:cs="Arial"/>
                <w:b/>
                <w:sz w:val="24"/>
                <w:szCs w:val="24"/>
              </w:rPr>
            </w:pPr>
            <w:r>
              <w:rPr>
                <w:rFonts w:ascii="Arial" w:hAnsi="Arial" w:cs="Arial"/>
                <w:b/>
                <w:sz w:val="24"/>
                <w:szCs w:val="24"/>
              </w:rPr>
              <w:t>Ekološka dimenzija</w:t>
            </w:r>
          </w:p>
          <w:p w:rsidR="00E03A88" w:rsidRPr="00E825EE" w:rsidRDefault="00E03A88"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p>
        </w:tc>
        <w:tc>
          <w:tcPr>
            <w:tcW w:w="3746" w:type="pct"/>
          </w:tcPr>
          <w:p w:rsidR="00E017F6" w:rsidRPr="00005C75" w:rsidRDefault="00E017F6" w:rsidP="00E017F6">
            <w:pPr>
              <w:spacing w:line="240" w:lineRule="auto"/>
              <w:rPr>
                <w:rFonts w:ascii="Arial" w:hAnsi="Arial" w:cs="Arial"/>
                <w:sz w:val="24"/>
                <w:szCs w:val="24"/>
              </w:rPr>
            </w:pPr>
            <w:r w:rsidRPr="00005C75">
              <w:rPr>
                <w:rFonts w:ascii="Arial" w:hAnsi="Arial" w:cs="Arial"/>
                <w:sz w:val="24"/>
                <w:szCs w:val="24"/>
                <w:lang w:val="ta-IN"/>
              </w:rPr>
              <w:t xml:space="preserve">Učenik/ca </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Razumije trodimenzionalnu koncepciju zdravlja i važnost fizičke, psihološke i socijalne dimenzije zdravlja za razvoj osobnog zdravlja</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Objašnjava što je socijalna zaštita, socijalna pomoć i socijalno osiguranje</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 xml:space="preserve">Prepoznaje kojim osobama je potrebna socijalna skrb </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Opisuje  utjecaj društvenih nejednakosti i siromaštva na zdravlje</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sz w:val="24"/>
                <w:szCs w:val="24"/>
              </w:rPr>
              <w:t>Objašnjava značenje prava na primjereni životni standard i prava na socijalnu sigurnost</w:t>
            </w:r>
            <w:r>
              <w:rPr>
                <w:sz w:val="23"/>
                <w:szCs w:val="23"/>
              </w:rPr>
              <w:t xml:space="preserve">, </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Prepoznaje diskriminaciju između spolova u razvijenim i nerazvijenim zemljama</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Usvajaju elemente asertivne komunikacije kao jedinog pravog puta ka profesionalnoj komunikaciji</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Razvijaju svijest o međuovisnosti jedinki unutar jednog tima, zdravstvenog tima</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Razvija društvenu dimenziju u smislu poimanja kako naš povijesni razvoj određuje našu ličnost današnjice</w:t>
            </w:r>
          </w:p>
          <w:p w:rsidR="006D7A2C" w:rsidRDefault="006D7A2C" w:rsidP="006D7A2C">
            <w:pPr>
              <w:numPr>
                <w:ilvl w:val="0"/>
                <w:numId w:val="4"/>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Evidentira i reagira na elemente ponašanja koji naglašavaju spolnu diskriminaciju te ih eliminiraju kroz medijaciju</w:t>
            </w:r>
          </w:p>
          <w:p w:rsidR="004654A2" w:rsidRPr="004654A2" w:rsidRDefault="004654A2" w:rsidP="004654A2">
            <w:pPr>
              <w:numPr>
                <w:ilvl w:val="0"/>
                <w:numId w:val="4"/>
              </w:numPr>
              <w:tabs>
                <w:tab w:val="num" w:pos="72"/>
              </w:tabs>
              <w:spacing w:after="0" w:line="240" w:lineRule="auto"/>
              <w:ind w:left="72" w:right="-108" w:hanging="180"/>
              <w:rPr>
                <w:rFonts w:ascii="Arial" w:hAnsi="Arial" w:cs="Arial"/>
                <w:bCs/>
                <w:sz w:val="24"/>
                <w:szCs w:val="24"/>
              </w:rPr>
            </w:pPr>
            <w:r w:rsidRPr="004654A2">
              <w:rPr>
                <w:rFonts w:ascii="Arial" w:hAnsi="Arial" w:cs="Arial"/>
                <w:bCs/>
                <w:sz w:val="24"/>
                <w:szCs w:val="24"/>
              </w:rPr>
              <w:t xml:space="preserve">Učenici će usvojiti i razviti osjećaj da u razredu postoje učenici različitih sposobnosti, neki da imaju poteškoće u savladavanju određenih motoričkih zadataka te da takve učenike treba poticati i pomagati im u razvoju tih sposobnosti. </w:t>
            </w:r>
          </w:p>
          <w:p w:rsidR="004654A2" w:rsidRPr="004654A2" w:rsidRDefault="004654A2" w:rsidP="004654A2">
            <w:pPr>
              <w:numPr>
                <w:ilvl w:val="0"/>
                <w:numId w:val="4"/>
              </w:numPr>
              <w:tabs>
                <w:tab w:val="num" w:pos="72"/>
              </w:tabs>
              <w:spacing w:after="0" w:line="240" w:lineRule="auto"/>
              <w:ind w:left="72" w:right="-108" w:hanging="180"/>
              <w:rPr>
                <w:rFonts w:ascii="Arial" w:hAnsi="Arial" w:cs="Arial"/>
                <w:bCs/>
                <w:sz w:val="24"/>
                <w:szCs w:val="24"/>
              </w:rPr>
            </w:pPr>
            <w:r w:rsidRPr="004654A2">
              <w:rPr>
                <w:rFonts w:ascii="Arial" w:hAnsi="Arial" w:cs="Arial"/>
                <w:bCs/>
                <w:sz w:val="24"/>
                <w:szCs w:val="24"/>
              </w:rPr>
              <w:lastRenderedPageBreak/>
              <w:t xml:space="preserve">Shvatiti da jedino radom možemo naučiti nove strukture kretanja. </w:t>
            </w:r>
          </w:p>
          <w:p w:rsidR="00783516" w:rsidRDefault="004654A2" w:rsidP="004654A2">
            <w:pPr>
              <w:numPr>
                <w:ilvl w:val="0"/>
                <w:numId w:val="4"/>
              </w:numPr>
              <w:tabs>
                <w:tab w:val="num" w:pos="72"/>
              </w:tabs>
              <w:spacing w:after="0" w:line="240" w:lineRule="auto"/>
              <w:ind w:left="72" w:right="-108" w:hanging="180"/>
              <w:rPr>
                <w:rFonts w:ascii="Arial" w:hAnsi="Arial" w:cs="Arial"/>
                <w:bCs/>
                <w:sz w:val="24"/>
                <w:szCs w:val="24"/>
              </w:rPr>
            </w:pPr>
            <w:r w:rsidRPr="004654A2">
              <w:rPr>
                <w:rFonts w:ascii="Arial" w:hAnsi="Arial" w:cs="Arial"/>
                <w:bCs/>
                <w:sz w:val="24"/>
                <w:szCs w:val="24"/>
              </w:rPr>
              <w:t>Učenjem određenih kompleksnih motoričkih struktura razviti će odgovornu skrb za vlastito zdravlje, usvojiti znanja o mirnom rješavanju sukoba, upoznati prava i pravila ponašanja u rješavanju istih.</w:t>
            </w:r>
          </w:p>
          <w:p w:rsidR="0087697F" w:rsidRDefault="0087697F" w:rsidP="0087697F">
            <w:pPr>
              <w:numPr>
                <w:ilvl w:val="0"/>
                <w:numId w:val="15"/>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Razumije trodimenzionalnu koncepciju zdravlja i važnost prehrane u cilju očuvanja istog, ali i psihičkog i socijalnog blagostanja.</w:t>
            </w:r>
          </w:p>
          <w:p w:rsidR="0095001B" w:rsidRDefault="0095001B" w:rsidP="0095001B">
            <w:pPr>
              <w:numPr>
                <w:ilvl w:val="0"/>
                <w:numId w:val="17"/>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Učenik se odgovornije ponaša prema svom zdravlju</w:t>
            </w:r>
          </w:p>
          <w:p w:rsidR="0095001B" w:rsidRPr="0095001B" w:rsidRDefault="0095001B" w:rsidP="0095001B">
            <w:pPr>
              <w:numPr>
                <w:ilvl w:val="0"/>
                <w:numId w:val="17"/>
              </w:numPr>
              <w:tabs>
                <w:tab w:val="num" w:pos="72"/>
              </w:tabs>
              <w:spacing w:after="0" w:line="240" w:lineRule="auto"/>
              <w:ind w:left="72" w:right="-108" w:hanging="180"/>
              <w:rPr>
                <w:rFonts w:ascii="Arial" w:hAnsi="Arial" w:cs="Arial"/>
                <w:bCs/>
                <w:sz w:val="24"/>
                <w:szCs w:val="24"/>
              </w:rPr>
            </w:pPr>
            <w:r>
              <w:rPr>
                <w:rFonts w:ascii="Arial" w:hAnsi="Arial" w:cs="Arial"/>
                <w:bCs/>
                <w:sz w:val="24"/>
                <w:szCs w:val="24"/>
              </w:rPr>
              <w:t>Učenik shvaća veliku važnost preventivnih oblika zaštite zdravlja i primjenjuje u svakodnevnom životu</w:t>
            </w:r>
          </w:p>
        </w:tc>
      </w:tr>
      <w:tr w:rsidR="00783516" w:rsidRPr="00E825EE" w:rsidTr="007701FF">
        <w:tc>
          <w:tcPr>
            <w:tcW w:w="1254" w:type="pct"/>
            <w:gridSpan w:val="2"/>
          </w:tcPr>
          <w:p w:rsidR="00783516" w:rsidRPr="00E825EE" w:rsidRDefault="00783516"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Kratki opis aktivnosti</w:t>
            </w:r>
          </w:p>
          <w:p w:rsidR="00783516" w:rsidRPr="00E825EE" w:rsidRDefault="00783516" w:rsidP="001D6657">
            <w:pPr>
              <w:spacing w:after="0" w:line="240" w:lineRule="auto"/>
              <w:contextualSpacing/>
              <w:rPr>
                <w:rFonts w:ascii="Arial" w:hAnsi="Arial" w:cs="Arial"/>
                <w:b/>
                <w:sz w:val="24"/>
                <w:szCs w:val="24"/>
              </w:rPr>
            </w:pPr>
          </w:p>
        </w:tc>
        <w:tc>
          <w:tcPr>
            <w:tcW w:w="3746" w:type="pct"/>
          </w:tcPr>
          <w:p w:rsidR="00783516" w:rsidRDefault="00E03A88" w:rsidP="001D6657">
            <w:pPr>
              <w:spacing w:after="0" w:line="240" w:lineRule="auto"/>
              <w:contextualSpacing/>
              <w:rPr>
                <w:rFonts w:ascii="Arial" w:hAnsi="Arial" w:cs="Arial"/>
                <w:b/>
                <w:sz w:val="24"/>
                <w:szCs w:val="24"/>
              </w:rPr>
            </w:pPr>
            <w:r>
              <w:rPr>
                <w:rFonts w:ascii="Arial" w:hAnsi="Arial" w:cs="Arial"/>
                <w:b/>
                <w:sz w:val="24"/>
                <w:szCs w:val="24"/>
              </w:rPr>
              <w:t>SOCIJ</w:t>
            </w:r>
            <w:r w:rsidR="00B6702F">
              <w:rPr>
                <w:rFonts w:ascii="Arial" w:hAnsi="Arial" w:cs="Arial"/>
                <w:b/>
                <w:sz w:val="24"/>
                <w:szCs w:val="24"/>
              </w:rPr>
              <w:t>A</w:t>
            </w:r>
            <w:r>
              <w:rPr>
                <w:rFonts w:ascii="Arial" w:hAnsi="Arial" w:cs="Arial"/>
                <w:b/>
                <w:sz w:val="24"/>
                <w:szCs w:val="24"/>
              </w:rPr>
              <w:t>LNA MEDICINA</w:t>
            </w:r>
            <w:r w:rsidR="00287E60">
              <w:rPr>
                <w:rFonts w:ascii="Arial" w:hAnsi="Arial" w:cs="Arial"/>
                <w:b/>
                <w:sz w:val="24"/>
                <w:szCs w:val="24"/>
              </w:rPr>
              <w:t xml:space="preserve"> </w:t>
            </w:r>
          </w:p>
          <w:p w:rsidR="00005C75" w:rsidRPr="00005C75" w:rsidRDefault="00005C75" w:rsidP="001D6657">
            <w:pPr>
              <w:pStyle w:val="Odlomakpopisa"/>
              <w:numPr>
                <w:ilvl w:val="0"/>
                <w:numId w:val="2"/>
              </w:numPr>
              <w:spacing w:after="0" w:line="240" w:lineRule="auto"/>
              <w:rPr>
                <w:rFonts w:ascii="Arial" w:hAnsi="Arial" w:cs="Arial"/>
                <w:b/>
                <w:sz w:val="24"/>
                <w:szCs w:val="24"/>
              </w:rPr>
            </w:pPr>
            <w:r>
              <w:rPr>
                <w:rFonts w:ascii="Arial" w:hAnsi="Arial" w:cs="Arial"/>
                <w:sz w:val="24"/>
                <w:szCs w:val="24"/>
              </w:rPr>
              <w:t>Kroz temu „Trodimenzionalna koncepcija zdravlja</w:t>
            </w:r>
            <w:r w:rsidR="00856F5D">
              <w:rPr>
                <w:rFonts w:ascii="Arial" w:hAnsi="Arial" w:cs="Arial"/>
                <w:sz w:val="24"/>
                <w:szCs w:val="24"/>
              </w:rPr>
              <w:t>“</w:t>
            </w:r>
            <w:r>
              <w:rPr>
                <w:rFonts w:ascii="Arial" w:hAnsi="Arial" w:cs="Arial"/>
                <w:sz w:val="24"/>
                <w:szCs w:val="24"/>
              </w:rPr>
              <w:t xml:space="preserve"> učenik kroz razgovor i crtanje kocke koja simbolizira trodimenzionalnu koncepciju zdravlja razumije važnost fizičkog, psihičkog i socijalnog</w:t>
            </w:r>
            <w:r w:rsidR="00856F5D">
              <w:rPr>
                <w:rFonts w:ascii="Arial" w:hAnsi="Arial" w:cs="Arial"/>
                <w:sz w:val="24"/>
                <w:szCs w:val="24"/>
              </w:rPr>
              <w:t xml:space="preserve"> u </w:t>
            </w:r>
            <w:r>
              <w:rPr>
                <w:rFonts w:ascii="Arial" w:hAnsi="Arial" w:cs="Arial"/>
                <w:sz w:val="24"/>
                <w:szCs w:val="24"/>
              </w:rPr>
              <w:t xml:space="preserve"> razvoju osobnog zdravlja i razvoj</w:t>
            </w:r>
            <w:r w:rsidR="00856F5D">
              <w:rPr>
                <w:rFonts w:ascii="Arial" w:hAnsi="Arial" w:cs="Arial"/>
                <w:sz w:val="24"/>
                <w:szCs w:val="24"/>
              </w:rPr>
              <w:t>u</w:t>
            </w:r>
            <w:r>
              <w:rPr>
                <w:rFonts w:ascii="Arial" w:hAnsi="Arial" w:cs="Arial"/>
                <w:sz w:val="24"/>
                <w:szCs w:val="24"/>
              </w:rPr>
              <w:t xml:space="preserve"> svih svojih sposobnosti</w:t>
            </w:r>
          </w:p>
          <w:p w:rsidR="0027035E" w:rsidRPr="00005C75" w:rsidRDefault="00E6592D" w:rsidP="001D6657">
            <w:pPr>
              <w:pStyle w:val="Odlomakpopisa"/>
              <w:numPr>
                <w:ilvl w:val="0"/>
                <w:numId w:val="2"/>
              </w:numPr>
              <w:spacing w:after="0" w:line="240" w:lineRule="auto"/>
              <w:rPr>
                <w:rFonts w:ascii="Arial" w:hAnsi="Arial" w:cs="Arial"/>
                <w:b/>
                <w:sz w:val="24"/>
                <w:szCs w:val="24"/>
              </w:rPr>
            </w:pPr>
            <w:r>
              <w:rPr>
                <w:rFonts w:ascii="Arial" w:hAnsi="Arial" w:cs="Arial"/>
                <w:sz w:val="24"/>
                <w:szCs w:val="24"/>
              </w:rPr>
              <w:t>Kroz temu</w:t>
            </w:r>
            <w:r w:rsidR="0027035E" w:rsidRPr="0027035E">
              <w:rPr>
                <w:rFonts w:ascii="Arial" w:hAnsi="Arial" w:cs="Arial"/>
                <w:sz w:val="24"/>
                <w:szCs w:val="24"/>
              </w:rPr>
              <w:t xml:space="preserve"> „Mjere i oblici socijalne zaštite“ učenici se </w:t>
            </w:r>
            <w:r w:rsidR="00005C75">
              <w:rPr>
                <w:rFonts w:ascii="Arial" w:hAnsi="Arial" w:cs="Arial"/>
                <w:sz w:val="24"/>
                <w:szCs w:val="24"/>
              </w:rPr>
              <w:t>kroz razgovor i raspravu osvještavaju o potrebitima u društvu te o važnosti socijalne solidarnosti te sudjelovanja u akcijama solidarnosti</w:t>
            </w:r>
          </w:p>
          <w:p w:rsidR="00005C75" w:rsidRPr="0027035E" w:rsidRDefault="00E6592D" w:rsidP="001D6657">
            <w:pPr>
              <w:pStyle w:val="Odlomakpopisa"/>
              <w:numPr>
                <w:ilvl w:val="0"/>
                <w:numId w:val="2"/>
              </w:numPr>
              <w:spacing w:after="0" w:line="240" w:lineRule="auto"/>
              <w:rPr>
                <w:rFonts w:ascii="Arial" w:hAnsi="Arial" w:cs="Arial"/>
                <w:b/>
                <w:sz w:val="24"/>
                <w:szCs w:val="24"/>
              </w:rPr>
            </w:pPr>
            <w:r>
              <w:rPr>
                <w:rFonts w:ascii="Arial" w:hAnsi="Arial" w:cs="Arial"/>
                <w:sz w:val="24"/>
                <w:szCs w:val="24"/>
              </w:rPr>
              <w:t>Kroz temu</w:t>
            </w:r>
            <w:r w:rsidR="00005C75">
              <w:rPr>
                <w:rFonts w:ascii="Arial" w:hAnsi="Arial" w:cs="Arial"/>
                <w:sz w:val="24"/>
                <w:szCs w:val="24"/>
              </w:rPr>
              <w:t xml:space="preserve"> „ Društvo i zdravlje“ učenici</w:t>
            </w:r>
            <w:r w:rsidR="00856F5D">
              <w:rPr>
                <w:rFonts w:ascii="Arial" w:hAnsi="Arial" w:cs="Arial"/>
                <w:sz w:val="24"/>
                <w:szCs w:val="24"/>
              </w:rPr>
              <w:t xml:space="preserve"> kroz razgovor i članke iz literature prepoznaju društvene nejednakosti, te  razumiju povezanost siromaštva i zdravlja, uočavaju položaj žena u nerazvijenim i nerazvijenim zemljama. </w:t>
            </w:r>
            <w:r>
              <w:rPr>
                <w:rFonts w:ascii="Arial" w:hAnsi="Arial" w:cs="Arial"/>
                <w:sz w:val="24"/>
                <w:szCs w:val="24"/>
              </w:rPr>
              <w:t>Prepoznaju stereotipe, predrasude i diskriminaciju.</w:t>
            </w:r>
          </w:p>
          <w:p w:rsidR="00E03A88" w:rsidRDefault="00E03A88" w:rsidP="0027035E">
            <w:pPr>
              <w:spacing w:after="0" w:line="240" w:lineRule="auto"/>
              <w:rPr>
                <w:rFonts w:ascii="Arial" w:hAnsi="Arial" w:cs="Arial"/>
                <w:b/>
                <w:sz w:val="24"/>
                <w:szCs w:val="24"/>
              </w:rPr>
            </w:pPr>
            <w:r w:rsidRPr="0027035E">
              <w:rPr>
                <w:rFonts w:ascii="Arial" w:hAnsi="Arial" w:cs="Arial"/>
                <w:b/>
                <w:sz w:val="24"/>
                <w:szCs w:val="24"/>
              </w:rPr>
              <w:t>KINEZITERAPIJA</w:t>
            </w:r>
          </w:p>
          <w:p w:rsidR="006D7A2C" w:rsidRDefault="006D7A2C" w:rsidP="006D7A2C">
            <w:pPr>
              <w:pStyle w:val="Odlomakpopisa"/>
              <w:numPr>
                <w:ilvl w:val="0"/>
                <w:numId w:val="5"/>
              </w:numPr>
              <w:spacing w:after="0" w:line="240" w:lineRule="auto"/>
              <w:rPr>
                <w:rFonts w:ascii="Arial" w:hAnsi="Arial" w:cs="Arial"/>
                <w:sz w:val="24"/>
                <w:szCs w:val="24"/>
              </w:rPr>
            </w:pPr>
            <w:r>
              <w:rPr>
                <w:rFonts w:ascii="Arial" w:hAnsi="Arial" w:cs="Arial"/>
                <w:sz w:val="24"/>
                <w:szCs w:val="24"/>
              </w:rPr>
              <w:t xml:space="preserve">Kroz temu „Značenje kineziterapije i njena načela“ </w:t>
            </w:r>
            <w:r>
              <w:rPr>
                <w:rFonts w:asciiTheme="minorHAnsi" w:eastAsiaTheme="minorHAnsi" w:hAnsiTheme="minorHAnsi" w:cstheme="minorHAnsi"/>
                <w:sz w:val="18"/>
                <w:szCs w:val="18"/>
              </w:rPr>
              <w:t xml:space="preserve"> </w:t>
            </w:r>
            <w:r>
              <w:rPr>
                <w:rFonts w:ascii="Arial" w:hAnsi="Arial" w:cs="Arial"/>
                <w:sz w:val="24"/>
                <w:szCs w:val="24"/>
              </w:rPr>
              <w:t xml:space="preserve">potrebno je hijerarhijski poredati principe prema vlastitom mišljenju kroz što će učenici shvatiti da se narušavanjem komunikacije ili jednog od njenih principa uzrokuje lančana reakcija koja dovodi do pada efikasnosti terapije te da su svi principi međuovisni što uvjetuje i bolje međuljudske odnose. </w:t>
            </w:r>
          </w:p>
          <w:p w:rsidR="006D7A2C" w:rsidRPr="006D7A2C" w:rsidRDefault="006D7A2C" w:rsidP="006D7A2C">
            <w:pPr>
              <w:pStyle w:val="Odlomakpopisa"/>
              <w:numPr>
                <w:ilvl w:val="0"/>
                <w:numId w:val="5"/>
              </w:numPr>
              <w:spacing w:after="0" w:line="240" w:lineRule="auto"/>
              <w:rPr>
                <w:rFonts w:ascii="Arial" w:hAnsi="Arial" w:cs="Arial"/>
                <w:sz w:val="24"/>
                <w:szCs w:val="24"/>
              </w:rPr>
            </w:pPr>
            <w:r>
              <w:rPr>
                <w:rFonts w:ascii="Arial" w:hAnsi="Arial" w:cs="Arial"/>
                <w:sz w:val="24"/>
                <w:szCs w:val="24"/>
              </w:rPr>
              <w:t xml:space="preserve">Kroz temu „Komunikacija“ </w:t>
            </w:r>
            <w:r>
              <w:rPr>
                <w:rFonts w:asciiTheme="minorHAnsi" w:eastAsiaTheme="minorHAnsi" w:hAnsiTheme="minorHAnsi" w:cstheme="minorHAnsi"/>
                <w:sz w:val="18"/>
                <w:szCs w:val="18"/>
              </w:rPr>
              <w:t xml:space="preserve"> </w:t>
            </w:r>
            <w:r>
              <w:rPr>
                <w:rFonts w:ascii="Arial" w:hAnsi="Arial" w:cs="Arial"/>
                <w:sz w:val="24"/>
                <w:szCs w:val="24"/>
              </w:rPr>
              <w:t xml:space="preserve">obrađivati će se vrste komunikacijskih tehnika temeljem </w:t>
            </w:r>
            <w:proofErr w:type="spellStart"/>
            <w:r>
              <w:rPr>
                <w:rFonts w:ascii="Arial" w:hAnsi="Arial" w:cs="Arial"/>
                <w:sz w:val="24"/>
                <w:szCs w:val="24"/>
              </w:rPr>
              <w:t>ćega</w:t>
            </w:r>
            <w:proofErr w:type="spellEnd"/>
            <w:r>
              <w:rPr>
                <w:rFonts w:ascii="Arial" w:hAnsi="Arial" w:cs="Arial"/>
                <w:sz w:val="24"/>
                <w:szCs w:val="24"/>
              </w:rPr>
              <w:t xml:space="preserve"> će učenici poznavati osnovne odlike asertivne komunikacije i njene prednosti kao tehnike odabrane za profesionalnu komunikaciju. Uvježbano poticajno komuniciranje te adekvatna komunikacija u timu.   </w:t>
            </w:r>
          </w:p>
          <w:p w:rsidR="00E03A88" w:rsidRDefault="00E03A88" w:rsidP="001D6657">
            <w:pPr>
              <w:spacing w:after="0" w:line="240" w:lineRule="auto"/>
              <w:contextualSpacing/>
              <w:rPr>
                <w:rFonts w:ascii="Arial" w:hAnsi="Arial" w:cs="Arial"/>
                <w:b/>
                <w:sz w:val="24"/>
                <w:szCs w:val="24"/>
              </w:rPr>
            </w:pPr>
            <w:r>
              <w:rPr>
                <w:rFonts w:ascii="Arial" w:hAnsi="Arial" w:cs="Arial"/>
                <w:b/>
                <w:sz w:val="24"/>
                <w:szCs w:val="24"/>
              </w:rPr>
              <w:t>FIZIKALNA TERAPIJA</w:t>
            </w:r>
          </w:p>
          <w:p w:rsidR="00DC7A29" w:rsidRPr="00DC7A29" w:rsidRDefault="00DC7A29" w:rsidP="00DC7A29">
            <w:pPr>
              <w:pStyle w:val="Odlomakpopisa"/>
              <w:numPr>
                <w:ilvl w:val="0"/>
                <w:numId w:val="9"/>
              </w:numPr>
              <w:spacing w:after="0" w:line="240" w:lineRule="auto"/>
              <w:rPr>
                <w:rFonts w:ascii="Arial" w:hAnsi="Arial" w:cs="Arial"/>
                <w:b/>
                <w:sz w:val="24"/>
                <w:szCs w:val="24"/>
              </w:rPr>
            </w:pPr>
            <w:r w:rsidRPr="00DE424C">
              <w:rPr>
                <w:rFonts w:ascii="Arial" w:hAnsi="Arial" w:cs="Arial"/>
                <w:sz w:val="24"/>
                <w:szCs w:val="24"/>
              </w:rPr>
              <w:t>Kroz temu „</w:t>
            </w:r>
            <w:proofErr w:type="spellStart"/>
            <w:r w:rsidRPr="00DE424C">
              <w:rPr>
                <w:rFonts w:ascii="Arial" w:hAnsi="Arial" w:cs="Arial"/>
                <w:sz w:val="24"/>
                <w:szCs w:val="24"/>
              </w:rPr>
              <w:t>Peloidoterapija</w:t>
            </w:r>
            <w:proofErr w:type="spellEnd"/>
            <w:r w:rsidRPr="00DE424C">
              <w:rPr>
                <w:rFonts w:ascii="Arial" w:hAnsi="Arial" w:cs="Arial"/>
                <w:sz w:val="24"/>
                <w:szCs w:val="24"/>
              </w:rPr>
              <w:t xml:space="preserve">“ učenici će spoznati tehnike ekstrakcije, transporta i regeneracije </w:t>
            </w:r>
            <w:proofErr w:type="spellStart"/>
            <w:r w:rsidRPr="00DE424C">
              <w:rPr>
                <w:rFonts w:ascii="Arial" w:hAnsi="Arial" w:cs="Arial"/>
                <w:sz w:val="24"/>
                <w:szCs w:val="24"/>
              </w:rPr>
              <w:t>peloida</w:t>
            </w:r>
            <w:proofErr w:type="spellEnd"/>
            <w:r w:rsidRPr="00DE424C">
              <w:rPr>
                <w:rFonts w:ascii="Arial" w:hAnsi="Arial" w:cs="Arial"/>
                <w:sz w:val="24"/>
                <w:szCs w:val="24"/>
              </w:rPr>
              <w:t xml:space="preserve"> iz prirodnih nalazišta kako bi uvidjeli bit očuvanja okoliša i međuovisnost održanja prirodnih resursa kroz dobrobit na ljudsko zdravlje</w:t>
            </w:r>
            <w:r>
              <w:rPr>
                <w:rFonts w:ascii="Arial" w:hAnsi="Arial" w:cs="Arial"/>
                <w:sz w:val="24"/>
                <w:szCs w:val="24"/>
              </w:rPr>
              <w:t>.</w:t>
            </w:r>
          </w:p>
          <w:p w:rsidR="00E03A88" w:rsidRDefault="00E03A88" w:rsidP="001D6657">
            <w:pPr>
              <w:spacing w:after="0" w:line="240" w:lineRule="auto"/>
              <w:contextualSpacing/>
              <w:rPr>
                <w:rFonts w:ascii="Arial" w:hAnsi="Arial" w:cs="Arial"/>
                <w:b/>
                <w:sz w:val="24"/>
                <w:szCs w:val="24"/>
              </w:rPr>
            </w:pPr>
            <w:r>
              <w:rPr>
                <w:rFonts w:ascii="Arial" w:hAnsi="Arial" w:cs="Arial"/>
                <w:b/>
                <w:sz w:val="24"/>
                <w:szCs w:val="24"/>
              </w:rPr>
              <w:lastRenderedPageBreak/>
              <w:t>OSNOVE KINEZIOLOGIJE</w:t>
            </w:r>
          </w:p>
          <w:p w:rsidR="00DC7A29" w:rsidRPr="00DC7A29" w:rsidRDefault="00DC7A29" w:rsidP="00DC7A29">
            <w:pPr>
              <w:pStyle w:val="Odlomakpopisa"/>
              <w:numPr>
                <w:ilvl w:val="0"/>
                <w:numId w:val="9"/>
              </w:numPr>
              <w:spacing w:after="0" w:line="240" w:lineRule="auto"/>
              <w:rPr>
                <w:rFonts w:ascii="Arial" w:hAnsi="Arial" w:cs="Arial"/>
                <w:b/>
                <w:sz w:val="24"/>
                <w:szCs w:val="24"/>
              </w:rPr>
            </w:pPr>
            <w:r>
              <w:rPr>
                <w:rFonts w:ascii="Arial" w:hAnsi="Arial" w:cs="Arial"/>
                <w:sz w:val="24"/>
                <w:szCs w:val="24"/>
              </w:rPr>
              <w:t>Kroz temu „F</w:t>
            </w:r>
            <w:r w:rsidRPr="00587227">
              <w:rPr>
                <w:rFonts w:ascii="Arial" w:hAnsi="Arial" w:cs="Arial"/>
                <w:sz w:val="24"/>
                <w:szCs w:val="24"/>
              </w:rPr>
              <w:t>unkcionalni i somatski status“ učenici će spoznati navesti i definirati njihove razlike. Navesti će primjere funkcionalnog statusa osoba s invaliditetom te povezati društvenu isključenost s društvenom nepravdom i društveno osjetljivim položajem</w:t>
            </w:r>
            <w:r>
              <w:rPr>
                <w:rFonts w:ascii="Arial" w:hAnsi="Arial" w:cs="Arial"/>
                <w:sz w:val="24"/>
                <w:szCs w:val="24"/>
              </w:rPr>
              <w:t>.</w:t>
            </w:r>
          </w:p>
          <w:p w:rsidR="00E03A88" w:rsidRDefault="00E03A88" w:rsidP="001D6657">
            <w:pPr>
              <w:spacing w:after="0" w:line="240" w:lineRule="auto"/>
              <w:contextualSpacing/>
              <w:rPr>
                <w:rFonts w:ascii="Arial" w:hAnsi="Arial" w:cs="Arial"/>
                <w:b/>
                <w:sz w:val="24"/>
                <w:szCs w:val="24"/>
              </w:rPr>
            </w:pPr>
            <w:r>
              <w:rPr>
                <w:rFonts w:ascii="Arial" w:hAnsi="Arial" w:cs="Arial"/>
                <w:b/>
                <w:sz w:val="24"/>
                <w:szCs w:val="24"/>
              </w:rPr>
              <w:t>MASAŽA</w:t>
            </w:r>
          </w:p>
          <w:p w:rsidR="006D7A2C" w:rsidRDefault="006D7A2C" w:rsidP="006D7A2C">
            <w:pPr>
              <w:pStyle w:val="Odlomakpopisa"/>
              <w:numPr>
                <w:ilvl w:val="0"/>
                <w:numId w:val="6"/>
              </w:numPr>
              <w:spacing w:after="0" w:line="240" w:lineRule="auto"/>
              <w:rPr>
                <w:rFonts w:ascii="Arial" w:hAnsi="Arial" w:cs="Arial"/>
                <w:sz w:val="24"/>
                <w:szCs w:val="24"/>
              </w:rPr>
            </w:pPr>
            <w:r>
              <w:rPr>
                <w:rFonts w:ascii="Arial" w:hAnsi="Arial" w:cs="Arial"/>
                <w:sz w:val="24"/>
                <w:szCs w:val="24"/>
              </w:rPr>
              <w:t>Kroz temu „</w:t>
            </w:r>
            <w:proofErr w:type="spellStart"/>
            <w:r>
              <w:rPr>
                <w:rFonts w:ascii="Arial" w:hAnsi="Arial" w:cs="Arial"/>
                <w:sz w:val="24"/>
                <w:szCs w:val="24"/>
              </w:rPr>
              <w:t>Akupresura</w:t>
            </w:r>
            <w:proofErr w:type="spellEnd"/>
            <w:r>
              <w:rPr>
                <w:rFonts w:ascii="Arial" w:hAnsi="Arial" w:cs="Arial"/>
                <w:sz w:val="24"/>
                <w:szCs w:val="24"/>
              </w:rPr>
              <w:t xml:space="preserve"> kroz povijest“ </w:t>
            </w:r>
            <w:r>
              <w:rPr>
                <w:rFonts w:asciiTheme="minorHAnsi" w:eastAsiaTheme="minorHAnsi" w:hAnsiTheme="minorHAnsi" w:cstheme="minorHAnsi"/>
                <w:sz w:val="18"/>
                <w:szCs w:val="18"/>
              </w:rPr>
              <w:t xml:space="preserve"> </w:t>
            </w:r>
            <w:r>
              <w:rPr>
                <w:rFonts w:ascii="Arial" w:hAnsi="Arial" w:cs="Arial"/>
                <w:sz w:val="24"/>
                <w:szCs w:val="24"/>
              </w:rPr>
              <w:t xml:space="preserve">učenici će definirati povijesni razvoj i osvrnuti se na otkrića vezana uz primjenu </w:t>
            </w:r>
            <w:proofErr w:type="spellStart"/>
            <w:r>
              <w:rPr>
                <w:rFonts w:ascii="Arial" w:hAnsi="Arial" w:cs="Arial"/>
                <w:sz w:val="24"/>
                <w:szCs w:val="24"/>
              </w:rPr>
              <w:t>akupresure</w:t>
            </w:r>
            <w:proofErr w:type="spellEnd"/>
            <w:r>
              <w:rPr>
                <w:rFonts w:ascii="Arial" w:hAnsi="Arial" w:cs="Arial"/>
                <w:sz w:val="24"/>
                <w:szCs w:val="24"/>
              </w:rPr>
              <w:t xml:space="preserve">. Povezati će na koji način povijest razvoja čovjeka kao ljudskog bića određuje njegovo ponašanje danas u cilju očuvanja i unapređenja zdravlja. </w:t>
            </w:r>
          </w:p>
          <w:p w:rsidR="006D7A2C" w:rsidRPr="006D7A2C" w:rsidRDefault="006D7A2C" w:rsidP="006D7A2C">
            <w:pPr>
              <w:pStyle w:val="Odlomakpopisa"/>
              <w:numPr>
                <w:ilvl w:val="0"/>
                <w:numId w:val="6"/>
              </w:numPr>
              <w:spacing w:after="0" w:line="240" w:lineRule="auto"/>
              <w:rPr>
                <w:rFonts w:ascii="Arial" w:hAnsi="Arial" w:cs="Arial"/>
                <w:sz w:val="24"/>
                <w:szCs w:val="24"/>
              </w:rPr>
            </w:pPr>
            <w:r>
              <w:rPr>
                <w:rFonts w:ascii="Arial" w:hAnsi="Arial" w:cs="Arial"/>
                <w:sz w:val="24"/>
                <w:szCs w:val="24"/>
              </w:rPr>
              <w:t xml:space="preserve">Kroz temu „Tehnika primjene </w:t>
            </w:r>
            <w:proofErr w:type="spellStart"/>
            <w:r>
              <w:rPr>
                <w:rFonts w:ascii="Arial" w:hAnsi="Arial" w:cs="Arial"/>
                <w:sz w:val="24"/>
                <w:szCs w:val="24"/>
              </w:rPr>
              <w:t>akupresure</w:t>
            </w:r>
            <w:proofErr w:type="spellEnd"/>
            <w:r>
              <w:rPr>
                <w:rFonts w:ascii="Arial" w:hAnsi="Arial" w:cs="Arial"/>
                <w:sz w:val="24"/>
                <w:szCs w:val="24"/>
              </w:rPr>
              <w:t>“ učenici će kroz analizu parcijalne masaže analizirati osobni identitet, uvidjeti sraz unutarnje i vanjske ličnosti te eliminirati predrasude kroz spolne razlike.</w:t>
            </w:r>
          </w:p>
          <w:p w:rsidR="00E03A88" w:rsidRDefault="00E03A88" w:rsidP="001D6657">
            <w:pPr>
              <w:spacing w:after="0" w:line="240" w:lineRule="auto"/>
              <w:contextualSpacing/>
              <w:rPr>
                <w:rFonts w:ascii="Arial" w:hAnsi="Arial" w:cs="Arial"/>
                <w:b/>
                <w:sz w:val="24"/>
                <w:szCs w:val="24"/>
              </w:rPr>
            </w:pPr>
            <w:r>
              <w:rPr>
                <w:rFonts w:ascii="Arial" w:hAnsi="Arial" w:cs="Arial"/>
                <w:b/>
                <w:sz w:val="24"/>
                <w:szCs w:val="24"/>
              </w:rPr>
              <w:t>TJELESNA I ZDRAVSTVENA KULTURA</w:t>
            </w:r>
          </w:p>
          <w:p w:rsidR="004654A2" w:rsidRPr="004654A2" w:rsidRDefault="004654A2" w:rsidP="004654A2">
            <w:pPr>
              <w:pStyle w:val="Odlomakpopisa"/>
              <w:numPr>
                <w:ilvl w:val="0"/>
                <w:numId w:val="12"/>
              </w:numPr>
              <w:spacing w:after="0" w:line="240" w:lineRule="auto"/>
              <w:rPr>
                <w:rFonts w:ascii="Arial" w:hAnsi="Arial" w:cs="Arial"/>
                <w:sz w:val="24"/>
                <w:szCs w:val="24"/>
              </w:rPr>
            </w:pPr>
            <w:r>
              <w:rPr>
                <w:rFonts w:ascii="Arial" w:hAnsi="Arial" w:cs="Arial"/>
                <w:sz w:val="24"/>
                <w:szCs w:val="24"/>
              </w:rPr>
              <w:t>Kroz nastavnu jedinicu ,,G</w:t>
            </w:r>
            <w:r w:rsidRPr="004654A2">
              <w:rPr>
                <w:rFonts w:ascii="Arial" w:hAnsi="Arial" w:cs="Arial"/>
                <w:sz w:val="24"/>
                <w:szCs w:val="24"/>
              </w:rPr>
              <w:t>imnastički elementi na parteru,, učenici će spoznati  da u razredu postoje učenici različitih sposobnosti te neki da imaju poteškoće u savladavanju određenih motoričkih zadataka. Rad u parovima gdje će bolji asistirati slabijeg dok izvodi elemente na parteru učiti će pomagati i poticati na rad i vježbanje.</w:t>
            </w:r>
          </w:p>
          <w:p w:rsidR="004654A2" w:rsidRPr="004654A2" w:rsidRDefault="004654A2" w:rsidP="004654A2">
            <w:pPr>
              <w:pStyle w:val="Odlomakpopisa"/>
              <w:numPr>
                <w:ilvl w:val="0"/>
                <w:numId w:val="12"/>
              </w:numPr>
              <w:spacing w:after="0" w:line="240" w:lineRule="auto"/>
              <w:rPr>
                <w:rFonts w:ascii="Arial" w:hAnsi="Arial" w:cs="Arial"/>
                <w:sz w:val="24"/>
                <w:szCs w:val="24"/>
              </w:rPr>
            </w:pPr>
            <w:r>
              <w:rPr>
                <w:rFonts w:ascii="Arial" w:hAnsi="Arial" w:cs="Arial"/>
                <w:sz w:val="24"/>
                <w:szCs w:val="24"/>
              </w:rPr>
              <w:t>Kroz nastavnu jedinicu ,, S</w:t>
            </w:r>
            <w:r w:rsidRPr="004654A2">
              <w:rPr>
                <w:rFonts w:ascii="Arial" w:hAnsi="Arial" w:cs="Arial"/>
                <w:sz w:val="24"/>
                <w:szCs w:val="24"/>
              </w:rPr>
              <w:t>amoobrana,, usvojiti će 10 načina samoobrane od različitih napada. Učiti kako izbjeći sukob ali i kako ga riješiti ukoliko budu napadnuti koristeći primjerenu samoobranu.</w:t>
            </w:r>
          </w:p>
          <w:p w:rsidR="00E03A88" w:rsidRDefault="00E03A88" w:rsidP="001D6657">
            <w:pPr>
              <w:spacing w:after="0" w:line="240" w:lineRule="auto"/>
              <w:contextualSpacing/>
              <w:rPr>
                <w:rFonts w:ascii="Arial" w:hAnsi="Arial" w:cs="Arial"/>
                <w:b/>
                <w:sz w:val="24"/>
                <w:szCs w:val="24"/>
              </w:rPr>
            </w:pPr>
            <w:r>
              <w:rPr>
                <w:rFonts w:ascii="Arial" w:hAnsi="Arial" w:cs="Arial"/>
                <w:b/>
                <w:sz w:val="24"/>
                <w:szCs w:val="24"/>
              </w:rPr>
              <w:t>PATOFIZIOLOGIJA</w:t>
            </w:r>
          </w:p>
          <w:p w:rsidR="0087697F" w:rsidRPr="0087697F" w:rsidRDefault="0087697F" w:rsidP="0087697F">
            <w:pPr>
              <w:pStyle w:val="Odlomakpopisa"/>
              <w:numPr>
                <w:ilvl w:val="0"/>
                <w:numId w:val="13"/>
              </w:numPr>
              <w:spacing w:after="0" w:line="240" w:lineRule="auto"/>
              <w:rPr>
                <w:rFonts w:ascii="Arial" w:hAnsi="Arial" w:cs="Arial"/>
                <w:sz w:val="24"/>
                <w:szCs w:val="24"/>
              </w:rPr>
            </w:pPr>
            <w:r>
              <w:rPr>
                <w:rFonts w:ascii="Arial" w:hAnsi="Arial" w:cs="Arial"/>
                <w:sz w:val="24"/>
                <w:szCs w:val="24"/>
              </w:rPr>
              <w:t xml:space="preserve">Kroz temu „Pretilost“ učenici će izmjeriti ITM. Kroz analizu ITM-a učenici će analizirati osobni identitet, uočiti </w:t>
            </w:r>
            <w:proofErr w:type="spellStart"/>
            <w:r>
              <w:rPr>
                <w:rFonts w:ascii="Arial" w:hAnsi="Arial" w:cs="Arial"/>
                <w:sz w:val="24"/>
                <w:szCs w:val="24"/>
              </w:rPr>
              <w:t>nesrazmjer</w:t>
            </w:r>
            <w:proofErr w:type="spellEnd"/>
            <w:r>
              <w:rPr>
                <w:rFonts w:ascii="Arial" w:hAnsi="Arial" w:cs="Arial"/>
                <w:sz w:val="24"/>
                <w:szCs w:val="24"/>
              </w:rPr>
              <w:t xml:space="preserve"> između unošenja i potrošnje energije u obliku nezdravih prehrambenih proizvoda. </w:t>
            </w:r>
            <w:r w:rsidRPr="0087697F">
              <w:rPr>
                <w:rFonts w:ascii="Arial" w:hAnsi="Arial" w:cs="Arial"/>
                <w:sz w:val="24"/>
                <w:szCs w:val="24"/>
              </w:rPr>
              <w:t>Prepoznaju stereotipe, predrasude i diskriminaciju pretilih i/ili anoreksičnih osoba.</w:t>
            </w:r>
          </w:p>
          <w:p w:rsidR="0087697F" w:rsidRDefault="0087697F" w:rsidP="0087697F">
            <w:pPr>
              <w:pStyle w:val="Odlomakpopisa"/>
              <w:numPr>
                <w:ilvl w:val="0"/>
                <w:numId w:val="13"/>
              </w:numPr>
              <w:spacing w:after="0" w:line="240" w:lineRule="auto"/>
              <w:rPr>
                <w:rFonts w:ascii="Arial" w:hAnsi="Arial" w:cs="Arial"/>
                <w:sz w:val="24"/>
                <w:szCs w:val="24"/>
              </w:rPr>
            </w:pPr>
            <w:r>
              <w:rPr>
                <w:rFonts w:ascii="Arial" w:hAnsi="Arial" w:cs="Arial"/>
                <w:sz w:val="24"/>
                <w:szCs w:val="24"/>
              </w:rPr>
              <w:t>Učenici će anketom doći do podataka o utjecaju medija i okoline na nezdrav način ishrane (brza prehrana) i njihov utjecaj na zdravlje i psihičke aspekte.</w:t>
            </w:r>
          </w:p>
          <w:p w:rsidR="0087697F" w:rsidRPr="0095001B" w:rsidRDefault="0087697F" w:rsidP="001D6657">
            <w:pPr>
              <w:pStyle w:val="Odlomakpopisa"/>
              <w:numPr>
                <w:ilvl w:val="0"/>
                <w:numId w:val="13"/>
              </w:numPr>
              <w:spacing w:after="0" w:line="240" w:lineRule="auto"/>
              <w:rPr>
                <w:rFonts w:ascii="Arial" w:hAnsi="Arial" w:cs="Arial"/>
                <w:sz w:val="24"/>
                <w:szCs w:val="24"/>
              </w:rPr>
            </w:pPr>
            <w:r>
              <w:rPr>
                <w:rFonts w:ascii="Arial" w:hAnsi="Arial" w:cs="Arial"/>
                <w:sz w:val="24"/>
                <w:szCs w:val="24"/>
              </w:rPr>
              <w:t>Spoznaja o paradoksu  bačene hrane i gladne djece u svijetu.</w:t>
            </w:r>
          </w:p>
          <w:p w:rsidR="00E03A88" w:rsidRDefault="00E03A88" w:rsidP="001D6657">
            <w:pPr>
              <w:spacing w:after="0" w:line="240" w:lineRule="auto"/>
              <w:contextualSpacing/>
              <w:rPr>
                <w:rFonts w:ascii="Arial" w:hAnsi="Arial" w:cs="Arial"/>
                <w:b/>
                <w:sz w:val="24"/>
                <w:szCs w:val="24"/>
              </w:rPr>
            </w:pPr>
            <w:r>
              <w:rPr>
                <w:rFonts w:ascii="Arial" w:hAnsi="Arial" w:cs="Arial"/>
                <w:b/>
                <w:sz w:val="24"/>
                <w:szCs w:val="24"/>
              </w:rPr>
              <w:t>KLINIČKA MEDICINA</w:t>
            </w:r>
          </w:p>
          <w:p w:rsidR="0095001B" w:rsidRDefault="0095001B" w:rsidP="0095001B">
            <w:pPr>
              <w:pStyle w:val="Odlomakpopisa"/>
              <w:numPr>
                <w:ilvl w:val="0"/>
                <w:numId w:val="16"/>
              </w:numPr>
              <w:spacing w:after="0" w:line="240" w:lineRule="auto"/>
              <w:rPr>
                <w:rFonts w:ascii="Arial" w:hAnsi="Arial" w:cs="Arial"/>
                <w:sz w:val="24"/>
                <w:szCs w:val="24"/>
              </w:rPr>
            </w:pPr>
            <w:r w:rsidRPr="0095001B">
              <w:rPr>
                <w:rFonts w:ascii="Arial" w:hAnsi="Arial" w:cs="Arial"/>
                <w:sz w:val="24"/>
                <w:szCs w:val="24"/>
              </w:rPr>
              <w:t xml:space="preserve">U nastavnoj cjelini „Prirođene i stečene deformacije stopala i prstiju“ možemo raditi na razvoju svjesnosti o značaju sprječavanja deformacije stopala u mlađem uzrastu što je jedan od čestih uzroka bolesti kralježnice u </w:t>
            </w:r>
            <w:proofErr w:type="spellStart"/>
            <w:r w:rsidRPr="0095001B">
              <w:rPr>
                <w:rFonts w:ascii="Arial" w:hAnsi="Arial" w:cs="Arial"/>
                <w:sz w:val="24"/>
                <w:szCs w:val="24"/>
              </w:rPr>
              <w:t>poznijoj</w:t>
            </w:r>
            <w:proofErr w:type="spellEnd"/>
            <w:r w:rsidRPr="0095001B">
              <w:rPr>
                <w:rFonts w:ascii="Arial" w:hAnsi="Arial" w:cs="Arial"/>
                <w:sz w:val="24"/>
                <w:szCs w:val="24"/>
              </w:rPr>
              <w:t xml:space="preserve"> dobi.</w:t>
            </w:r>
          </w:p>
          <w:p w:rsidR="0095001B" w:rsidRPr="0095001B" w:rsidRDefault="0095001B" w:rsidP="0095001B">
            <w:pPr>
              <w:pStyle w:val="Odlomakpopisa"/>
              <w:numPr>
                <w:ilvl w:val="0"/>
                <w:numId w:val="16"/>
              </w:numPr>
              <w:spacing w:after="0" w:line="240" w:lineRule="auto"/>
              <w:rPr>
                <w:rFonts w:ascii="Arial" w:hAnsi="Arial" w:cs="Arial"/>
                <w:sz w:val="24"/>
                <w:szCs w:val="24"/>
              </w:rPr>
            </w:pPr>
            <w:r w:rsidRPr="0095001B">
              <w:rPr>
                <w:rFonts w:ascii="Arial" w:hAnsi="Arial" w:cs="Arial"/>
                <w:sz w:val="24"/>
                <w:szCs w:val="24"/>
              </w:rPr>
              <w:lastRenderedPageBreak/>
              <w:t xml:space="preserve">U nastavnoj cjelini  „Značajke liječenja i rehabilitacije pri deformacijama kostura“ možemo promovirati značaj kulture  </w:t>
            </w:r>
            <w:r>
              <w:rPr>
                <w:rFonts w:ascii="Arial" w:hAnsi="Arial" w:cs="Arial"/>
                <w:sz w:val="24"/>
                <w:szCs w:val="24"/>
              </w:rPr>
              <w:t>t</w:t>
            </w:r>
            <w:r w:rsidRPr="0095001B">
              <w:rPr>
                <w:rFonts w:ascii="Arial" w:hAnsi="Arial" w:cs="Arial"/>
                <w:sz w:val="24"/>
                <w:szCs w:val="24"/>
              </w:rPr>
              <w:t>jelovježb</w:t>
            </w:r>
            <w:r>
              <w:rPr>
                <w:rFonts w:ascii="Arial" w:hAnsi="Arial" w:cs="Arial"/>
                <w:sz w:val="24"/>
                <w:szCs w:val="24"/>
              </w:rPr>
              <w:t xml:space="preserve">e </w:t>
            </w:r>
            <w:r w:rsidRPr="0095001B">
              <w:rPr>
                <w:rFonts w:ascii="Arial" w:hAnsi="Arial" w:cs="Arial"/>
                <w:sz w:val="24"/>
                <w:szCs w:val="24"/>
              </w:rPr>
              <w:t>kao važan vid očuvanja zdravlja i podizanja zdravstvene kulture u društvu, pogotovo među stanovništvom dobnog uzrasta ugroženog od osteoporoze.</w:t>
            </w:r>
          </w:p>
          <w:p w:rsidR="004654A2" w:rsidRPr="00E825EE" w:rsidRDefault="004654A2" w:rsidP="001D6657">
            <w:pPr>
              <w:spacing w:after="0" w:line="240" w:lineRule="auto"/>
              <w:contextualSpacing/>
              <w:rPr>
                <w:rFonts w:ascii="Arial" w:hAnsi="Arial" w:cs="Arial"/>
                <w:b/>
                <w:sz w:val="24"/>
                <w:szCs w:val="24"/>
              </w:rPr>
            </w:pPr>
          </w:p>
          <w:p w:rsidR="006D7A2C" w:rsidRDefault="006D7A2C" w:rsidP="006D7A2C">
            <w:pPr>
              <w:spacing w:after="0" w:line="240" w:lineRule="auto"/>
              <w:contextualSpacing/>
              <w:rPr>
                <w:rFonts w:ascii="Arial" w:hAnsi="Arial" w:cs="Arial"/>
                <w:b/>
                <w:sz w:val="24"/>
                <w:szCs w:val="24"/>
              </w:rPr>
            </w:pPr>
            <w:r>
              <w:rPr>
                <w:rFonts w:ascii="Arial" w:hAnsi="Arial" w:cs="Arial"/>
                <w:b/>
                <w:sz w:val="24"/>
                <w:szCs w:val="24"/>
              </w:rPr>
              <w:t>SAT RAZREDNOG ODJELA</w:t>
            </w:r>
          </w:p>
          <w:p w:rsidR="006D7A2C" w:rsidRDefault="006D7A2C" w:rsidP="006D7A2C">
            <w:pPr>
              <w:numPr>
                <w:ilvl w:val="0"/>
                <w:numId w:val="7"/>
              </w:numPr>
              <w:spacing w:after="0" w:line="240" w:lineRule="auto"/>
              <w:contextualSpacing/>
              <w:rPr>
                <w:rFonts w:ascii="Arial" w:hAnsi="Arial" w:cs="Arial"/>
                <w:sz w:val="24"/>
                <w:szCs w:val="24"/>
              </w:rPr>
            </w:pPr>
            <w:r>
              <w:rPr>
                <w:rFonts w:ascii="Arial" w:hAnsi="Arial" w:cs="Arial"/>
                <w:sz w:val="24"/>
                <w:szCs w:val="24"/>
              </w:rPr>
              <w:t xml:space="preserve">Kroz sat analize nastavnog plana i programa, odabir učenika vršitelja dužnosti unutar razreda te </w:t>
            </w:r>
            <w:proofErr w:type="spellStart"/>
            <w:r>
              <w:rPr>
                <w:rFonts w:ascii="Arial" w:hAnsi="Arial" w:cs="Arial"/>
                <w:sz w:val="24"/>
                <w:szCs w:val="24"/>
              </w:rPr>
              <w:t>iščitavanje</w:t>
            </w:r>
            <w:proofErr w:type="spellEnd"/>
            <w:r w:rsidR="007A6BA3">
              <w:rPr>
                <w:rFonts w:ascii="Arial" w:hAnsi="Arial" w:cs="Arial"/>
                <w:sz w:val="24"/>
                <w:szCs w:val="24"/>
              </w:rPr>
              <w:t xml:space="preserve"> S</w:t>
            </w:r>
            <w:r>
              <w:rPr>
                <w:rFonts w:ascii="Arial" w:hAnsi="Arial" w:cs="Arial"/>
                <w:sz w:val="24"/>
                <w:szCs w:val="24"/>
              </w:rPr>
              <w:t>tatuta i pravilnika škole učenici će spoznati potrebu društveno prihvatljivih okvira ponašanja te uvidjeti potrebu za odgovornim ponašanjem</w:t>
            </w:r>
          </w:p>
          <w:p w:rsidR="006D7A2C" w:rsidRDefault="006D7A2C" w:rsidP="006D7A2C">
            <w:pPr>
              <w:numPr>
                <w:ilvl w:val="0"/>
                <w:numId w:val="7"/>
              </w:numPr>
              <w:spacing w:after="0" w:line="240" w:lineRule="auto"/>
              <w:contextualSpacing/>
              <w:rPr>
                <w:rFonts w:ascii="Arial" w:hAnsi="Arial" w:cs="Arial"/>
                <w:sz w:val="24"/>
                <w:szCs w:val="24"/>
              </w:rPr>
            </w:pPr>
            <w:r>
              <w:rPr>
                <w:rFonts w:ascii="Arial" w:hAnsi="Arial" w:cs="Arial"/>
                <w:sz w:val="24"/>
                <w:szCs w:val="24"/>
              </w:rPr>
              <w:t>Obradom teme „Prava osoba s invaliditetom“ učenici će spoznati sa kojim poteškoćama se susreću osobe s invaliditetom kroz svakodnevni život nastojeći zadovoljiti aspekte rehabilitacije kroz medicinski, socijalni, radni i društveni aspekt</w:t>
            </w:r>
          </w:p>
          <w:p w:rsidR="006D7A2C" w:rsidRDefault="006D7A2C" w:rsidP="006D7A2C">
            <w:pPr>
              <w:numPr>
                <w:ilvl w:val="0"/>
                <w:numId w:val="7"/>
              </w:numPr>
              <w:spacing w:after="0" w:line="240" w:lineRule="auto"/>
              <w:contextualSpacing/>
              <w:rPr>
                <w:rFonts w:ascii="Arial" w:hAnsi="Arial" w:cs="Arial"/>
                <w:sz w:val="24"/>
                <w:szCs w:val="24"/>
              </w:rPr>
            </w:pPr>
            <w:r>
              <w:rPr>
                <w:rFonts w:ascii="Arial" w:hAnsi="Arial" w:cs="Arial"/>
                <w:sz w:val="24"/>
                <w:szCs w:val="24"/>
              </w:rPr>
              <w:t>Kroz temu „Planiranje budućnosti“ učenici će uvidjeti potrebu za realnim postavljanjem ciljeva, njihovom analizom i utjecajem društva na njihovu realizaciju</w:t>
            </w:r>
          </w:p>
          <w:p w:rsidR="006D7A2C" w:rsidRDefault="006D7A2C" w:rsidP="006D7A2C">
            <w:pPr>
              <w:numPr>
                <w:ilvl w:val="0"/>
                <w:numId w:val="7"/>
              </w:numPr>
              <w:spacing w:after="0" w:line="240" w:lineRule="auto"/>
              <w:contextualSpacing/>
              <w:rPr>
                <w:rFonts w:ascii="Arial" w:hAnsi="Arial" w:cs="Arial"/>
                <w:sz w:val="24"/>
                <w:szCs w:val="24"/>
              </w:rPr>
            </w:pPr>
            <w:r>
              <w:rPr>
                <w:rFonts w:ascii="Arial" w:hAnsi="Arial" w:cs="Arial"/>
                <w:sz w:val="24"/>
                <w:szCs w:val="24"/>
              </w:rPr>
              <w:t>Kroz sat „Analize izostanaka i pedagoških mjera“ učenici će spoznati svoja prava, ali i obveze te uvidjeti međuovisnost ponašanja i posljedi</w:t>
            </w:r>
            <w:r w:rsidR="00DC7A29">
              <w:rPr>
                <w:rFonts w:ascii="Arial" w:hAnsi="Arial" w:cs="Arial"/>
                <w:sz w:val="24"/>
                <w:szCs w:val="24"/>
              </w:rPr>
              <w:t>c</w:t>
            </w:r>
            <w:r>
              <w:rPr>
                <w:rFonts w:ascii="Arial" w:hAnsi="Arial" w:cs="Arial"/>
                <w:sz w:val="24"/>
                <w:szCs w:val="24"/>
              </w:rPr>
              <w:t>e</w:t>
            </w:r>
          </w:p>
          <w:p w:rsidR="006D7A2C" w:rsidRDefault="006D7A2C" w:rsidP="006D7A2C">
            <w:pPr>
              <w:numPr>
                <w:ilvl w:val="0"/>
                <w:numId w:val="7"/>
              </w:numPr>
              <w:spacing w:after="0" w:line="240" w:lineRule="auto"/>
              <w:contextualSpacing/>
              <w:rPr>
                <w:rFonts w:ascii="Arial" w:hAnsi="Arial" w:cs="Arial"/>
                <w:sz w:val="24"/>
                <w:szCs w:val="24"/>
              </w:rPr>
            </w:pPr>
            <w:r>
              <w:rPr>
                <w:rFonts w:ascii="Arial" w:hAnsi="Arial" w:cs="Arial"/>
                <w:sz w:val="24"/>
                <w:szCs w:val="24"/>
              </w:rPr>
              <w:t>Kroz temu „Stigmatizacija i predrasude“ analizirat će se temeljna ljudska prava svih osoba, društvena osv</w:t>
            </w:r>
            <w:r w:rsidR="00DC7A29">
              <w:rPr>
                <w:rFonts w:ascii="Arial" w:hAnsi="Arial" w:cs="Arial"/>
                <w:sz w:val="24"/>
                <w:szCs w:val="24"/>
              </w:rPr>
              <w:t>i</w:t>
            </w:r>
            <w:r>
              <w:rPr>
                <w:rFonts w:ascii="Arial" w:hAnsi="Arial" w:cs="Arial"/>
                <w:sz w:val="24"/>
                <w:szCs w:val="24"/>
              </w:rPr>
              <w:t>ještenost o istima te promicanje ljudskih prava</w:t>
            </w:r>
          </w:p>
          <w:p w:rsidR="006D7A2C" w:rsidRDefault="006D7A2C" w:rsidP="006D7A2C">
            <w:pPr>
              <w:spacing w:after="0" w:line="240" w:lineRule="auto"/>
              <w:contextualSpacing/>
              <w:rPr>
                <w:rFonts w:ascii="Arial" w:hAnsi="Arial" w:cs="Arial"/>
                <w:b/>
                <w:sz w:val="24"/>
                <w:szCs w:val="24"/>
              </w:rPr>
            </w:pPr>
          </w:p>
          <w:p w:rsidR="006D7A2C" w:rsidRDefault="006D7A2C" w:rsidP="006D7A2C">
            <w:pPr>
              <w:spacing w:after="0" w:line="240" w:lineRule="auto"/>
              <w:contextualSpacing/>
              <w:rPr>
                <w:rFonts w:ascii="Arial" w:hAnsi="Arial" w:cs="Arial"/>
                <w:b/>
                <w:sz w:val="24"/>
                <w:szCs w:val="24"/>
              </w:rPr>
            </w:pPr>
            <w:r>
              <w:rPr>
                <w:rFonts w:ascii="Arial" w:hAnsi="Arial" w:cs="Arial"/>
                <w:b/>
                <w:sz w:val="24"/>
                <w:szCs w:val="24"/>
              </w:rPr>
              <w:t>IZVANUČIONIČKE AKTIVNOSTI PREMA KURIKULUMU ŠKOLE</w:t>
            </w:r>
          </w:p>
          <w:p w:rsidR="006D7A2C" w:rsidRDefault="006D7A2C" w:rsidP="006D7A2C">
            <w:pPr>
              <w:numPr>
                <w:ilvl w:val="0"/>
                <w:numId w:val="8"/>
              </w:numPr>
              <w:spacing w:after="0" w:line="240" w:lineRule="auto"/>
              <w:contextualSpacing/>
              <w:rPr>
                <w:rFonts w:ascii="Arial" w:hAnsi="Arial" w:cs="Arial"/>
                <w:sz w:val="24"/>
                <w:szCs w:val="24"/>
              </w:rPr>
            </w:pPr>
            <w:r>
              <w:rPr>
                <w:rFonts w:ascii="Arial" w:hAnsi="Arial" w:cs="Arial"/>
                <w:sz w:val="24"/>
                <w:szCs w:val="24"/>
              </w:rPr>
              <w:t xml:space="preserve">Kroz projektnu aktivnost „Pokretom do zdravlja“ učenici će tijekom 6 nastavnih sati provoditi tjelovježbu s učenicima osnovnih škola s ciljem prevencije pretilosti, </w:t>
            </w:r>
            <w:proofErr w:type="spellStart"/>
            <w:r>
              <w:rPr>
                <w:rFonts w:ascii="Arial" w:hAnsi="Arial" w:cs="Arial"/>
                <w:sz w:val="24"/>
                <w:szCs w:val="24"/>
              </w:rPr>
              <w:t>postu</w:t>
            </w:r>
            <w:r w:rsidR="007A6BA3">
              <w:rPr>
                <w:rFonts w:ascii="Arial" w:hAnsi="Arial" w:cs="Arial"/>
                <w:sz w:val="24"/>
                <w:szCs w:val="24"/>
              </w:rPr>
              <w:t>ral</w:t>
            </w:r>
            <w:r>
              <w:rPr>
                <w:rFonts w:ascii="Arial" w:hAnsi="Arial" w:cs="Arial"/>
                <w:sz w:val="24"/>
                <w:szCs w:val="24"/>
              </w:rPr>
              <w:t>nih</w:t>
            </w:r>
            <w:proofErr w:type="spellEnd"/>
            <w:r>
              <w:rPr>
                <w:rFonts w:ascii="Arial" w:hAnsi="Arial" w:cs="Arial"/>
                <w:sz w:val="24"/>
                <w:szCs w:val="24"/>
              </w:rPr>
              <w:t xml:space="preserve"> deformiteta i s ciljem razvoja motoričkih sposobnosti i vještina. Time razvijamo svijest o promicanju zdravog načina života kako bi očuvali zdravlje te doprinijeli očuvanju zdrave i radno sposobne osobe u kasnijoj dobi</w:t>
            </w:r>
          </w:p>
          <w:p w:rsidR="00783516" w:rsidRPr="00CC1154" w:rsidRDefault="00783516" w:rsidP="00276D0F">
            <w:pPr>
              <w:spacing w:after="0" w:line="240" w:lineRule="auto"/>
              <w:ind w:left="720"/>
              <w:contextualSpacing/>
              <w:rPr>
                <w:rFonts w:ascii="Arial" w:hAnsi="Arial" w:cs="Arial"/>
                <w:sz w:val="24"/>
                <w:szCs w:val="24"/>
              </w:rPr>
            </w:pPr>
          </w:p>
        </w:tc>
      </w:tr>
      <w:tr w:rsidR="00783516" w:rsidRPr="00E825EE" w:rsidTr="007701FF">
        <w:tc>
          <w:tcPr>
            <w:tcW w:w="1254" w:type="pct"/>
            <w:gridSpan w:val="2"/>
          </w:tcPr>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lastRenderedPageBreak/>
              <w:t>Ciljna grupa</w:t>
            </w:r>
          </w:p>
        </w:tc>
        <w:tc>
          <w:tcPr>
            <w:tcW w:w="3746" w:type="pct"/>
          </w:tcPr>
          <w:p w:rsidR="00783516" w:rsidRPr="00E825EE" w:rsidRDefault="00B6702F" w:rsidP="001D6657">
            <w:pPr>
              <w:spacing w:after="0" w:line="240" w:lineRule="auto"/>
              <w:contextualSpacing/>
              <w:rPr>
                <w:rFonts w:ascii="Arial" w:hAnsi="Arial" w:cs="Arial"/>
                <w:sz w:val="24"/>
                <w:szCs w:val="24"/>
              </w:rPr>
            </w:pPr>
            <w:r>
              <w:rPr>
                <w:rFonts w:ascii="Arial" w:hAnsi="Arial" w:cs="Arial"/>
                <w:sz w:val="24"/>
                <w:szCs w:val="24"/>
              </w:rPr>
              <w:t>Treći razred srednje škole – zanimanje fizioterapeutski tehničar/tehničarka</w:t>
            </w:r>
          </w:p>
        </w:tc>
      </w:tr>
      <w:tr w:rsidR="00783516" w:rsidRPr="00E825EE" w:rsidTr="009D3961">
        <w:trPr>
          <w:trHeight w:val="530"/>
        </w:trPr>
        <w:tc>
          <w:tcPr>
            <w:tcW w:w="627" w:type="pct"/>
            <w:vMerge w:val="restart"/>
          </w:tcPr>
          <w:p w:rsidR="00783516" w:rsidRPr="00E825EE" w:rsidRDefault="00783516"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627" w:type="pct"/>
          </w:tcPr>
          <w:p w:rsidR="00783516" w:rsidRPr="00E825EE" w:rsidRDefault="00783516" w:rsidP="001D6657">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3746" w:type="pct"/>
          </w:tcPr>
          <w:p w:rsidR="00783516" w:rsidRPr="00CC1154" w:rsidRDefault="00783516" w:rsidP="001D6657">
            <w:pPr>
              <w:spacing w:after="0" w:line="240" w:lineRule="auto"/>
              <w:contextualSpacing/>
              <w:rPr>
                <w:rFonts w:ascii="Arial" w:hAnsi="Arial" w:cs="Arial"/>
                <w:b/>
                <w:color w:val="000000"/>
                <w:sz w:val="24"/>
                <w:szCs w:val="24"/>
              </w:rPr>
            </w:pPr>
            <w:proofErr w:type="spellStart"/>
            <w:r w:rsidRPr="00E825EE">
              <w:rPr>
                <w:rFonts w:ascii="Arial" w:hAnsi="Arial" w:cs="Arial"/>
                <w:b/>
                <w:color w:val="000000"/>
                <w:sz w:val="24"/>
                <w:szCs w:val="24"/>
              </w:rPr>
              <w:t>Međupredmetni</w:t>
            </w:r>
            <w:proofErr w:type="spellEnd"/>
            <w:r w:rsidRPr="00E825EE">
              <w:rPr>
                <w:rFonts w:ascii="Arial" w:hAnsi="Arial" w:cs="Arial"/>
                <w:b/>
                <w:color w:val="000000"/>
                <w:sz w:val="24"/>
                <w:szCs w:val="24"/>
              </w:rPr>
              <w:t xml:space="preserve"> </w:t>
            </w:r>
            <w:r w:rsidR="006D7A2C">
              <w:rPr>
                <w:rFonts w:ascii="Arial" w:hAnsi="Arial" w:cs="Arial"/>
                <w:b/>
                <w:color w:val="000000"/>
                <w:sz w:val="24"/>
                <w:szCs w:val="24"/>
              </w:rPr>
              <w:t>/</w:t>
            </w:r>
            <w:proofErr w:type="spellStart"/>
            <w:r w:rsidR="006D7A2C">
              <w:rPr>
                <w:rFonts w:ascii="Arial" w:hAnsi="Arial" w:cs="Arial"/>
                <w:b/>
                <w:color w:val="000000"/>
                <w:sz w:val="24"/>
                <w:szCs w:val="24"/>
              </w:rPr>
              <w:t>izvanučionički</w:t>
            </w:r>
            <w:proofErr w:type="spellEnd"/>
          </w:p>
        </w:tc>
      </w:tr>
      <w:tr w:rsidR="00783516" w:rsidRPr="00E825EE" w:rsidTr="007701FF">
        <w:trPr>
          <w:trHeight w:val="693"/>
        </w:trPr>
        <w:tc>
          <w:tcPr>
            <w:tcW w:w="627" w:type="pct"/>
            <w:vMerge/>
          </w:tcPr>
          <w:p w:rsidR="00783516" w:rsidRPr="00E825EE" w:rsidRDefault="00783516" w:rsidP="001D6657">
            <w:pPr>
              <w:spacing w:after="0" w:line="240" w:lineRule="auto"/>
              <w:contextualSpacing/>
              <w:rPr>
                <w:rFonts w:ascii="Arial" w:hAnsi="Arial" w:cs="Arial"/>
                <w:b/>
                <w:sz w:val="24"/>
                <w:szCs w:val="24"/>
              </w:rPr>
            </w:pPr>
          </w:p>
        </w:tc>
        <w:tc>
          <w:tcPr>
            <w:tcW w:w="627" w:type="pct"/>
          </w:tcPr>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3746" w:type="pct"/>
          </w:tcPr>
          <w:p w:rsidR="006D7A2C" w:rsidRDefault="00B6702F" w:rsidP="001D6657">
            <w:pPr>
              <w:autoSpaceDE w:val="0"/>
              <w:autoSpaceDN w:val="0"/>
              <w:adjustRightInd w:val="0"/>
              <w:spacing w:after="0" w:line="240" w:lineRule="auto"/>
              <w:rPr>
                <w:rFonts w:ascii="Arial" w:hAnsi="Arial" w:cs="Arial"/>
                <w:sz w:val="24"/>
                <w:szCs w:val="24"/>
                <w:lang w:eastAsia="hr-HR"/>
              </w:rPr>
            </w:pPr>
            <w:r>
              <w:rPr>
                <w:rFonts w:ascii="Arial" w:hAnsi="Arial" w:cs="Arial"/>
                <w:sz w:val="24"/>
                <w:szCs w:val="24"/>
                <w:lang w:eastAsia="hr-HR"/>
              </w:rPr>
              <w:t>Oblici rada: frontalni, individualni</w:t>
            </w:r>
            <w:r w:rsidR="006D7A2C">
              <w:rPr>
                <w:rFonts w:ascii="Arial" w:hAnsi="Arial" w:cs="Arial"/>
                <w:sz w:val="24"/>
                <w:szCs w:val="24"/>
                <w:lang w:eastAsia="hr-HR"/>
              </w:rPr>
              <w:t>, grupni</w:t>
            </w:r>
            <w:r w:rsidR="004654A2">
              <w:rPr>
                <w:rFonts w:ascii="Arial" w:hAnsi="Arial" w:cs="Arial"/>
                <w:sz w:val="24"/>
                <w:szCs w:val="24"/>
                <w:lang w:eastAsia="hr-HR"/>
              </w:rPr>
              <w:t>, rad u paru</w:t>
            </w:r>
            <w:r>
              <w:rPr>
                <w:rFonts w:ascii="Arial" w:hAnsi="Arial" w:cs="Arial"/>
                <w:sz w:val="24"/>
                <w:szCs w:val="24"/>
                <w:lang w:eastAsia="hr-HR"/>
              </w:rPr>
              <w:t xml:space="preserve">; </w:t>
            </w:r>
          </w:p>
          <w:p w:rsidR="00783516" w:rsidRDefault="00B6702F" w:rsidP="001D6657">
            <w:pPr>
              <w:autoSpaceDE w:val="0"/>
              <w:autoSpaceDN w:val="0"/>
              <w:adjustRightInd w:val="0"/>
              <w:spacing w:after="0" w:line="240" w:lineRule="auto"/>
              <w:rPr>
                <w:rFonts w:ascii="Arial" w:hAnsi="Arial" w:cs="Arial"/>
                <w:sz w:val="24"/>
                <w:szCs w:val="24"/>
                <w:lang w:eastAsia="hr-HR"/>
              </w:rPr>
            </w:pPr>
            <w:r>
              <w:rPr>
                <w:rFonts w:ascii="Arial" w:hAnsi="Arial" w:cs="Arial"/>
                <w:sz w:val="24"/>
                <w:szCs w:val="24"/>
                <w:lang w:eastAsia="hr-HR"/>
              </w:rPr>
              <w:t>Metoda usmenog izlaganja, razgovora</w:t>
            </w:r>
            <w:r w:rsidR="00005C75">
              <w:rPr>
                <w:rFonts w:ascii="Arial" w:hAnsi="Arial" w:cs="Arial"/>
                <w:sz w:val="24"/>
                <w:szCs w:val="24"/>
                <w:lang w:eastAsia="hr-HR"/>
              </w:rPr>
              <w:t xml:space="preserve">, </w:t>
            </w:r>
            <w:r>
              <w:rPr>
                <w:rFonts w:ascii="Arial" w:hAnsi="Arial" w:cs="Arial"/>
                <w:sz w:val="24"/>
                <w:szCs w:val="24"/>
                <w:lang w:eastAsia="hr-HR"/>
              </w:rPr>
              <w:t>rada na tekstu</w:t>
            </w:r>
            <w:r w:rsidR="00005C75">
              <w:rPr>
                <w:rFonts w:ascii="Arial" w:hAnsi="Arial" w:cs="Arial"/>
                <w:sz w:val="24"/>
                <w:szCs w:val="24"/>
                <w:lang w:eastAsia="hr-HR"/>
              </w:rPr>
              <w:t xml:space="preserve">, crtanja </w:t>
            </w:r>
          </w:p>
          <w:p w:rsidR="004654A2" w:rsidRPr="00E825EE" w:rsidRDefault="004654A2" w:rsidP="001D6657">
            <w:pPr>
              <w:autoSpaceDE w:val="0"/>
              <w:autoSpaceDN w:val="0"/>
              <w:adjustRightInd w:val="0"/>
              <w:spacing w:after="0" w:line="240" w:lineRule="auto"/>
              <w:rPr>
                <w:rFonts w:ascii="Arial" w:hAnsi="Arial" w:cs="Arial"/>
                <w:sz w:val="24"/>
                <w:szCs w:val="24"/>
                <w:lang w:eastAsia="hr-HR"/>
              </w:rPr>
            </w:pPr>
            <w:r>
              <w:rPr>
                <w:rFonts w:ascii="Arial" w:hAnsi="Arial" w:cs="Arial"/>
                <w:sz w:val="24"/>
                <w:szCs w:val="24"/>
                <w:lang w:eastAsia="hr-HR"/>
              </w:rPr>
              <w:t xml:space="preserve">Metoda usmenog izlaganja, sintetička metoda učenja, metoda vježbanja standardno ponavljajuća </w:t>
            </w:r>
            <w:r>
              <w:rPr>
                <w:rFonts w:ascii="Arial" w:hAnsi="Arial" w:cs="Arial"/>
                <w:sz w:val="24"/>
                <w:szCs w:val="24"/>
                <w:lang w:eastAsia="hr-HR"/>
              </w:rPr>
              <w:lastRenderedPageBreak/>
              <w:t>(TZK)</w:t>
            </w:r>
          </w:p>
        </w:tc>
      </w:tr>
      <w:tr w:rsidR="00783516" w:rsidRPr="00E825EE" w:rsidTr="007701FF">
        <w:tc>
          <w:tcPr>
            <w:tcW w:w="1254" w:type="pct"/>
            <w:gridSpan w:val="2"/>
          </w:tcPr>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lastRenderedPageBreak/>
              <w:t>Resursi</w:t>
            </w:r>
          </w:p>
          <w:p w:rsidR="00783516" w:rsidRPr="00E825EE" w:rsidRDefault="00783516"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p>
        </w:tc>
        <w:tc>
          <w:tcPr>
            <w:tcW w:w="3746" w:type="pct"/>
          </w:tcPr>
          <w:p w:rsidR="00783516" w:rsidRDefault="00B6702F" w:rsidP="001D6657">
            <w:pPr>
              <w:spacing w:line="240" w:lineRule="auto"/>
              <w:rPr>
                <w:rFonts w:ascii="Arial" w:hAnsi="Arial" w:cs="Arial"/>
                <w:sz w:val="24"/>
                <w:szCs w:val="24"/>
              </w:rPr>
            </w:pPr>
            <w:r>
              <w:rPr>
                <w:rFonts w:ascii="Arial" w:hAnsi="Arial" w:cs="Arial"/>
                <w:sz w:val="24"/>
                <w:szCs w:val="24"/>
              </w:rPr>
              <w:t xml:space="preserve">Program </w:t>
            </w:r>
            <w:proofErr w:type="spellStart"/>
            <w:r>
              <w:rPr>
                <w:rFonts w:ascii="Arial" w:hAnsi="Arial" w:cs="Arial"/>
                <w:sz w:val="24"/>
                <w:szCs w:val="24"/>
              </w:rPr>
              <w:t>međupredmetnih</w:t>
            </w:r>
            <w:proofErr w:type="spellEnd"/>
            <w:r>
              <w:rPr>
                <w:rFonts w:ascii="Arial" w:hAnsi="Arial" w:cs="Arial"/>
                <w:sz w:val="24"/>
                <w:szCs w:val="24"/>
              </w:rPr>
              <w:t xml:space="preserve"> i interdisciplinarnih sadržaja građanskog odgoja i obrazovanja za osnovne i srednje škole (Narodne novine 104/14)</w:t>
            </w:r>
          </w:p>
          <w:p w:rsidR="00B6702F" w:rsidRDefault="00B6702F" w:rsidP="00B6702F">
            <w:pPr>
              <w:spacing w:after="0" w:line="240" w:lineRule="auto"/>
              <w:contextualSpacing/>
              <w:rPr>
                <w:rFonts w:ascii="Arial" w:hAnsi="Arial" w:cs="Arial"/>
                <w:sz w:val="24"/>
                <w:szCs w:val="24"/>
              </w:rPr>
            </w:pPr>
            <w:r>
              <w:rPr>
                <w:rFonts w:ascii="Arial" w:hAnsi="Arial" w:cs="Arial"/>
                <w:sz w:val="24"/>
                <w:szCs w:val="24"/>
              </w:rPr>
              <w:t>Nastavni plan i program (Socijalna medicina,</w:t>
            </w:r>
            <w:r>
              <w:rPr>
                <w:rFonts w:ascii="Arial" w:hAnsi="Arial" w:cs="Arial"/>
                <w:b/>
                <w:sz w:val="24"/>
                <w:szCs w:val="24"/>
              </w:rPr>
              <w:t xml:space="preserve"> </w:t>
            </w:r>
            <w:r>
              <w:rPr>
                <w:rFonts w:ascii="Arial" w:hAnsi="Arial" w:cs="Arial"/>
                <w:sz w:val="24"/>
                <w:szCs w:val="24"/>
              </w:rPr>
              <w:t>K</w:t>
            </w:r>
            <w:r w:rsidRPr="00B6702F">
              <w:rPr>
                <w:rFonts w:ascii="Arial" w:hAnsi="Arial" w:cs="Arial"/>
                <w:sz w:val="24"/>
                <w:szCs w:val="24"/>
              </w:rPr>
              <w:t>ineziterapija</w:t>
            </w:r>
            <w:r>
              <w:rPr>
                <w:rFonts w:ascii="Arial" w:hAnsi="Arial" w:cs="Arial"/>
                <w:sz w:val="24"/>
                <w:szCs w:val="24"/>
              </w:rPr>
              <w:t xml:space="preserve">, </w:t>
            </w:r>
            <w:r w:rsidRPr="00B6702F">
              <w:rPr>
                <w:rFonts w:ascii="Arial" w:hAnsi="Arial" w:cs="Arial"/>
                <w:sz w:val="24"/>
                <w:szCs w:val="24"/>
              </w:rPr>
              <w:t>Fizikalna terapija</w:t>
            </w:r>
            <w:r>
              <w:rPr>
                <w:rFonts w:ascii="Arial" w:hAnsi="Arial" w:cs="Arial"/>
                <w:sz w:val="24"/>
                <w:szCs w:val="24"/>
              </w:rPr>
              <w:t xml:space="preserve">, </w:t>
            </w:r>
            <w:r w:rsidRPr="00B6702F">
              <w:rPr>
                <w:rFonts w:ascii="Arial" w:hAnsi="Arial" w:cs="Arial"/>
                <w:sz w:val="24"/>
                <w:szCs w:val="24"/>
              </w:rPr>
              <w:t>Osnove kineziologije</w:t>
            </w:r>
            <w:r>
              <w:rPr>
                <w:rFonts w:ascii="Arial" w:hAnsi="Arial" w:cs="Arial"/>
                <w:sz w:val="24"/>
                <w:szCs w:val="24"/>
              </w:rPr>
              <w:t xml:space="preserve">, </w:t>
            </w:r>
            <w:r w:rsidRPr="00B6702F">
              <w:rPr>
                <w:rFonts w:ascii="Arial" w:hAnsi="Arial" w:cs="Arial"/>
                <w:sz w:val="24"/>
                <w:szCs w:val="24"/>
              </w:rPr>
              <w:t>Masaža</w:t>
            </w:r>
            <w:r>
              <w:rPr>
                <w:rFonts w:ascii="Arial" w:hAnsi="Arial" w:cs="Arial"/>
                <w:sz w:val="24"/>
                <w:szCs w:val="24"/>
              </w:rPr>
              <w:t xml:space="preserve">, </w:t>
            </w:r>
            <w:r w:rsidRPr="00B6702F">
              <w:rPr>
                <w:rFonts w:ascii="Arial" w:hAnsi="Arial" w:cs="Arial"/>
                <w:sz w:val="24"/>
                <w:szCs w:val="24"/>
              </w:rPr>
              <w:t>Tjelesna i zdravstvena kultura</w:t>
            </w:r>
            <w:r>
              <w:rPr>
                <w:rFonts w:ascii="Arial" w:hAnsi="Arial" w:cs="Arial"/>
                <w:sz w:val="24"/>
                <w:szCs w:val="24"/>
              </w:rPr>
              <w:t xml:space="preserve">, </w:t>
            </w:r>
            <w:r w:rsidRPr="00B6702F">
              <w:rPr>
                <w:rFonts w:ascii="Arial" w:hAnsi="Arial" w:cs="Arial"/>
                <w:sz w:val="24"/>
                <w:szCs w:val="24"/>
              </w:rPr>
              <w:t>Patofiziologija</w:t>
            </w:r>
            <w:r>
              <w:rPr>
                <w:rFonts w:ascii="Arial" w:hAnsi="Arial" w:cs="Arial"/>
                <w:sz w:val="24"/>
                <w:szCs w:val="24"/>
              </w:rPr>
              <w:t xml:space="preserve">, </w:t>
            </w:r>
            <w:r w:rsidRPr="00B6702F">
              <w:rPr>
                <w:rFonts w:ascii="Arial" w:hAnsi="Arial" w:cs="Arial"/>
                <w:sz w:val="24"/>
                <w:szCs w:val="24"/>
              </w:rPr>
              <w:t>Klinička medicina</w:t>
            </w:r>
            <w:r>
              <w:rPr>
                <w:rFonts w:ascii="Arial" w:hAnsi="Arial" w:cs="Arial"/>
                <w:sz w:val="24"/>
                <w:szCs w:val="24"/>
              </w:rPr>
              <w:t>)</w:t>
            </w:r>
          </w:p>
          <w:p w:rsidR="00B6702F" w:rsidRDefault="00B6702F" w:rsidP="00B6702F">
            <w:pPr>
              <w:spacing w:after="0" w:line="240" w:lineRule="auto"/>
              <w:contextualSpacing/>
              <w:rPr>
                <w:rFonts w:ascii="Arial" w:hAnsi="Arial" w:cs="Arial"/>
                <w:sz w:val="24"/>
                <w:szCs w:val="24"/>
              </w:rPr>
            </w:pPr>
            <w:r>
              <w:rPr>
                <w:rFonts w:ascii="Arial" w:hAnsi="Arial" w:cs="Arial"/>
                <w:sz w:val="24"/>
                <w:szCs w:val="24"/>
              </w:rPr>
              <w:t>Udžbenici</w:t>
            </w:r>
            <w:r w:rsidR="00856F5D">
              <w:rPr>
                <w:rFonts w:ascii="Arial" w:hAnsi="Arial" w:cs="Arial"/>
                <w:sz w:val="24"/>
                <w:szCs w:val="24"/>
              </w:rPr>
              <w:t>, članci iz literature i novina</w:t>
            </w:r>
            <w:r w:rsidR="00E6592D">
              <w:rPr>
                <w:rFonts w:ascii="Arial" w:hAnsi="Arial" w:cs="Arial"/>
                <w:sz w:val="24"/>
                <w:szCs w:val="24"/>
              </w:rPr>
              <w:t xml:space="preserve">, </w:t>
            </w:r>
            <w:r w:rsidR="0087697F">
              <w:rPr>
                <w:rFonts w:ascii="Arial" w:hAnsi="Arial" w:cs="Arial"/>
                <w:sz w:val="24"/>
                <w:szCs w:val="24"/>
              </w:rPr>
              <w:t>Internet, prezentacije</w:t>
            </w:r>
          </w:p>
          <w:p w:rsidR="00B6702F" w:rsidRPr="00E825EE" w:rsidRDefault="00005C75" w:rsidP="004654A2">
            <w:pPr>
              <w:spacing w:after="0" w:line="240" w:lineRule="auto"/>
              <w:contextualSpacing/>
              <w:rPr>
                <w:rFonts w:ascii="Arial" w:hAnsi="Arial" w:cs="Arial"/>
                <w:sz w:val="24"/>
                <w:szCs w:val="24"/>
              </w:rPr>
            </w:pPr>
            <w:r>
              <w:rPr>
                <w:rFonts w:ascii="Arial" w:hAnsi="Arial" w:cs="Arial"/>
                <w:sz w:val="24"/>
                <w:szCs w:val="24"/>
              </w:rPr>
              <w:t>Kreda u boji, bilježnice, bojice</w:t>
            </w:r>
          </w:p>
        </w:tc>
      </w:tr>
      <w:tr w:rsidR="00783516" w:rsidRPr="00E825EE" w:rsidTr="007701FF">
        <w:trPr>
          <w:trHeight w:val="424"/>
        </w:trPr>
        <w:tc>
          <w:tcPr>
            <w:tcW w:w="1254" w:type="pct"/>
            <w:gridSpan w:val="2"/>
          </w:tcPr>
          <w:p w:rsidR="00783516" w:rsidRPr="00E825EE" w:rsidRDefault="00783516" w:rsidP="001D6657">
            <w:pPr>
              <w:spacing w:after="0" w:line="240" w:lineRule="auto"/>
              <w:contextualSpacing/>
              <w:rPr>
                <w:rFonts w:ascii="Arial" w:hAnsi="Arial" w:cs="Arial"/>
                <w:b/>
                <w:sz w:val="24"/>
                <w:szCs w:val="24"/>
              </w:rPr>
            </w:pPr>
          </w:p>
          <w:p w:rsidR="00783516" w:rsidRPr="00E825EE" w:rsidRDefault="00783516" w:rsidP="001D6657">
            <w:pPr>
              <w:spacing w:after="0" w:line="240" w:lineRule="auto"/>
              <w:contextualSpacing/>
              <w:rPr>
                <w:rFonts w:ascii="Arial" w:hAnsi="Arial" w:cs="Arial"/>
                <w:b/>
                <w:sz w:val="24"/>
                <w:szCs w:val="24"/>
              </w:rPr>
            </w:pPr>
            <w:proofErr w:type="spellStart"/>
            <w:r w:rsidRPr="00E825EE">
              <w:rPr>
                <w:rFonts w:ascii="Arial" w:hAnsi="Arial" w:cs="Arial"/>
                <w:b/>
                <w:sz w:val="24"/>
                <w:szCs w:val="24"/>
              </w:rPr>
              <w:t>Vremenik</w:t>
            </w:r>
            <w:proofErr w:type="spellEnd"/>
          </w:p>
        </w:tc>
        <w:tc>
          <w:tcPr>
            <w:tcW w:w="3746" w:type="pct"/>
          </w:tcPr>
          <w:p w:rsidR="00123DAA" w:rsidRDefault="00123DAA" w:rsidP="00B6702F">
            <w:pPr>
              <w:spacing w:after="0" w:line="240" w:lineRule="auto"/>
              <w:contextualSpacing/>
              <w:rPr>
                <w:rFonts w:ascii="Arial" w:hAnsi="Arial" w:cs="Arial"/>
                <w:b/>
                <w:sz w:val="24"/>
                <w:szCs w:val="24"/>
              </w:rPr>
            </w:pPr>
            <w:r>
              <w:rPr>
                <w:rFonts w:ascii="Arial" w:hAnsi="Arial" w:cs="Arial"/>
                <w:b/>
                <w:sz w:val="24"/>
                <w:szCs w:val="24"/>
              </w:rPr>
              <w:t xml:space="preserve">Nastavna godina </w:t>
            </w:r>
          </w:p>
          <w:p w:rsidR="00B6702F" w:rsidRDefault="00B6702F" w:rsidP="00B6702F">
            <w:pPr>
              <w:spacing w:after="0" w:line="240" w:lineRule="auto"/>
              <w:contextualSpacing/>
              <w:rPr>
                <w:rFonts w:ascii="Arial" w:hAnsi="Arial" w:cs="Arial"/>
                <w:b/>
                <w:sz w:val="24"/>
                <w:szCs w:val="24"/>
              </w:rPr>
            </w:pPr>
            <w:r>
              <w:rPr>
                <w:rFonts w:ascii="Arial" w:hAnsi="Arial" w:cs="Arial"/>
                <w:b/>
                <w:sz w:val="24"/>
                <w:szCs w:val="24"/>
              </w:rPr>
              <w:t>SOCIJALNA MEDICINA –</w:t>
            </w:r>
            <w:r w:rsidR="00856F5D">
              <w:rPr>
                <w:rFonts w:ascii="Arial" w:hAnsi="Arial" w:cs="Arial"/>
                <w:b/>
                <w:sz w:val="24"/>
                <w:szCs w:val="24"/>
              </w:rPr>
              <w:t xml:space="preserve"> 3</w:t>
            </w:r>
            <w:r>
              <w:rPr>
                <w:rFonts w:ascii="Arial" w:hAnsi="Arial" w:cs="Arial"/>
                <w:b/>
                <w:sz w:val="24"/>
                <w:szCs w:val="24"/>
              </w:rPr>
              <w:t xml:space="preserve"> sata</w:t>
            </w:r>
          </w:p>
          <w:p w:rsidR="00B6702F" w:rsidRDefault="00B6702F" w:rsidP="00B6702F">
            <w:pPr>
              <w:spacing w:after="0" w:line="240" w:lineRule="auto"/>
              <w:contextualSpacing/>
              <w:rPr>
                <w:rFonts w:ascii="Arial" w:hAnsi="Arial" w:cs="Arial"/>
                <w:b/>
                <w:sz w:val="24"/>
                <w:szCs w:val="24"/>
              </w:rPr>
            </w:pPr>
            <w:r>
              <w:rPr>
                <w:rFonts w:ascii="Arial" w:hAnsi="Arial" w:cs="Arial"/>
                <w:b/>
                <w:sz w:val="24"/>
                <w:szCs w:val="24"/>
              </w:rPr>
              <w:t>KINEZITERAPIJA</w:t>
            </w:r>
            <w:r w:rsidR="00E6592D">
              <w:rPr>
                <w:rFonts w:ascii="Arial" w:hAnsi="Arial" w:cs="Arial"/>
                <w:b/>
                <w:sz w:val="24"/>
                <w:szCs w:val="24"/>
              </w:rPr>
              <w:t xml:space="preserve"> – 1 sat</w:t>
            </w:r>
          </w:p>
          <w:p w:rsidR="00B6702F" w:rsidRDefault="00B6702F" w:rsidP="00B6702F">
            <w:pPr>
              <w:spacing w:after="0" w:line="240" w:lineRule="auto"/>
              <w:contextualSpacing/>
              <w:rPr>
                <w:rFonts w:ascii="Arial" w:hAnsi="Arial" w:cs="Arial"/>
                <w:b/>
                <w:sz w:val="24"/>
                <w:szCs w:val="24"/>
              </w:rPr>
            </w:pPr>
            <w:r>
              <w:rPr>
                <w:rFonts w:ascii="Arial" w:hAnsi="Arial" w:cs="Arial"/>
                <w:b/>
                <w:sz w:val="24"/>
                <w:szCs w:val="24"/>
              </w:rPr>
              <w:t>FIZIKALNA TERAPIJA</w:t>
            </w:r>
            <w:r w:rsidR="00E6592D">
              <w:rPr>
                <w:rFonts w:ascii="Arial" w:hAnsi="Arial" w:cs="Arial"/>
                <w:b/>
                <w:sz w:val="24"/>
                <w:szCs w:val="24"/>
              </w:rPr>
              <w:t xml:space="preserve"> – 1 sat</w:t>
            </w:r>
          </w:p>
          <w:p w:rsidR="00B6702F" w:rsidRDefault="00B6702F" w:rsidP="00B6702F">
            <w:pPr>
              <w:spacing w:after="0" w:line="240" w:lineRule="auto"/>
              <w:contextualSpacing/>
              <w:rPr>
                <w:rFonts w:ascii="Arial" w:hAnsi="Arial" w:cs="Arial"/>
                <w:b/>
                <w:sz w:val="24"/>
                <w:szCs w:val="24"/>
              </w:rPr>
            </w:pPr>
            <w:r>
              <w:rPr>
                <w:rFonts w:ascii="Arial" w:hAnsi="Arial" w:cs="Arial"/>
                <w:b/>
                <w:sz w:val="24"/>
                <w:szCs w:val="24"/>
              </w:rPr>
              <w:t>OSNOVE KINEZIOLOGIJE</w:t>
            </w:r>
            <w:r w:rsidR="00E6592D">
              <w:rPr>
                <w:rFonts w:ascii="Arial" w:hAnsi="Arial" w:cs="Arial"/>
                <w:b/>
                <w:sz w:val="24"/>
                <w:szCs w:val="24"/>
              </w:rPr>
              <w:t xml:space="preserve"> – 1 sat</w:t>
            </w:r>
          </w:p>
          <w:p w:rsidR="00B6702F" w:rsidRDefault="00B6702F" w:rsidP="00B6702F">
            <w:pPr>
              <w:spacing w:after="0" w:line="240" w:lineRule="auto"/>
              <w:contextualSpacing/>
              <w:rPr>
                <w:rFonts w:ascii="Arial" w:hAnsi="Arial" w:cs="Arial"/>
                <w:b/>
                <w:sz w:val="24"/>
                <w:szCs w:val="24"/>
              </w:rPr>
            </w:pPr>
            <w:r>
              <w:rPr>
                <w:rFonts w:ascii="Arial" w:hAnsi="Arial" w:cs="Arial"/>
                <w:b/>
                <w:sz w:val="24"/>
                <w:szCs w:val="24"/>
              </w:rPr>
              <w:t>MASAŽA</w:t>
            </w:r>
            <w:r w:rsidR="00E6592D">
              <w:rPr>
                <w:rFonts w:ascii="Arial" w:hAnsi="Arial" w:cs="Arial"/>
                <w:b/>
                <w:sz w:val="24"/>
                <w:szCs w:val="24"/>
              </w:rPr>
              <w:t xml:space="preserve"> – 1 sat</w:t>
            </w:r>
          </w:p>
          <w:p w:rsidR="00B6702F" w:rsidRDefault="00B6702F" w:rsidP="00B6702F">
            <w:pPr>
              <w:spacing w:after="0" w:line="240" w:lineRule="auto"/>
              <w:contextualSpacing/>
              <w:rPr>
                <w:rFonts w:ascii="Arial" w:hAnsi="Arial" w:cs="Arial"/>
                <w:b/>
                <w:sz w:val="24"/>
                <w:szCs w:val="24"/>
              </w:rPr>
            </w:pPr>
            <w:r>
              <w:rPr>
                <w:rFonts w:ascii="Arial" w:hAnsi="Arial" w:cs="Arial"/>
                <w:b/>
                <w:sz w:val="24"/>
                <w:szCs w:val="24"/>
              </w:rPr>
              <w:t>TJELESNA I ZDRAVSTVENA KULTURA</w:t>
            </w:r>
            <w:r w:rsidR="00E6592D">
              <w:rPr>
                <w:rFonts w:ascii="Arial" w:hAnsi="Arial" w:cs="Arial"/>
                <w:b/>
                <w:sz w:val="24"/>
                <w:szCs w:val="24"/>
              </w:rPr>
              <w:t xml:space="preserve"> – 2 sata</w:t>
            </w:r>
          </w:p>
          <w:p w:rsidR="00B6702F" w:rsidRDefault="00B6702F" w:rsidP="00B6702F">
            <w:pPr>
              <w:spacing w:after="0" w:line="240" w:lineRule="auto"/>
              <w:contextualSpacing/>
              <w:rPr>
                <w:rFonts w:ascii="Arial" w:hAnsi="Arial" w:cs="Arial"/>
                <w:b/>
                <w:sz w:val="24"/>
                <w:szCs w:val="24"/>
              </w:rPr>
            </w:pPr>
            <w:r>
              <w:rPr>
                <w:rFonts w:ascii="Arial" w:hAnsi="Arial" w:cs="Arial"/>
                <w:b/>
                <w:sz w:val="24"/>
                <w:szCs w:val="24"/>
              </w:rPr>
              <w:t>PATOFIZIOLOGIJA</w:t>
            </w:r>
            <w:r w:rsidR="00E6592D">
              <w:rPr>
                <w:rFonts w:ascii="Arial" w:hAnsi="Arial" w:cs="Arial"/>
                <w:b/>
                <w:sz w:val="24"/>
                <w:szCs w:val="24"/>
              </w:rPr>
              <w:t xml:space="preserve"> – 2 sata</w:t>
            </w:r>
          </w:p>
          <w:p w:rsidR="00783516" w:rsidRDefault="00B6702F" w:rsidP="00B6702F">
            <w:pPr>
              <w:spacing w:after="0" w:line="240" w:lineRule="auto"/>
              <w:contextualSpacing/>
              <w:rPr>
                <w:rFonts w:ascii="Arial" w:hAnsi="Arial" w:cs="Arial"/>
                <w:b/>
                <w:sz w:val="24"/>
                <w:szCs w:val="24"/>
              </w:rPr>
            </w:pPr>
            <w:r>
              <w:rPr>
                <w:rFonts w:ascii="Arial" w:hAnsi="Arial" w:cs="Arial"/>
                <w:b/>
                <w:sz w:val="24"/>
                <w:szCs w:val="24"/>
              </w:rPr>
              <w:t>KLINIČKA MEDICINA</w:t>
            </w:r>
            <w:r w:rsidR="00E6592D">
              <w:rPr>
                <w:rFonts w:ascii="Arial" w:hAnsi="Arial" w:cs="Arial"/>
                <w:b/>
                <w:sz w:val="24"/>
                <w:szCs w:val="24"/>
              </w:rPr>
              <w:t xml:space="preserve"> – 2 sata</w:t>
            </w:r>
          </w:p>
          <w:p w:rsidR="006D7A2C" w:rsidRDefault="006D7A2C" w:rsidP="006D7A2C">
            <w:pPr>
              <w:spacing w:after="0" w:line="240" w:lineRule="auto"/>
              <w:contextualSpacing/>
              <w:rPr>
                <w:rFonts w:ascii="Arial" w:hAnsi="Arial" w:cs="Arial"/>
                <w:b/>
                <w:sz w:val="24"/>
                <w:szCs w:val="24"/>
              </w:rPr>
            </w:pPr>
            <w:r>
              <w:rPr>
                <w:rFonts w:ascii="Arial" w:hAnsi="Arial" w:cs="Arial"/>
                <w:b/>
                <w:sz w:val="24"/>
                <w:szCs w:val="24"/>
              </w:rPr>
              <w:t>SAT RAZREDNOG ODJELA – 5 sati</w:t>
            </w:r>
          </w:p>
          <w:p w:rsidR="006D7A2C" w:rsidRPr="00B6702F" w:rsidRDefault="006D7A2C" w:rsidP="006D7A2C">
            <w:pPr>
              <w:spacing w:after="0" w:line="240" w:lineRule="auto"/>
              <w:contextualSpacing/>
              <w:rPr>
                <w:rFonts w:ascii="Arial" w:hAnsi="Arial" w:cs="Arial"/>
                <w:b/>
                <w:sz w:val="24"/>
                <w:szCs w:val="24"/>
              </w:rPr>
            </w:pPr>
            <w:r>
              <w:rPr>
                <w:rFonts w:ascii="Arial" w:hAnsi="Arial" w:cs="Arial"/>
                <w:b/>
                <w:sz w:val="24"/>
                <w:szCs w:val="24"/>
              </w:rPr>
              <w:t>IZVANUČIONIČKE AKTIVNOSTI – 10 sati</w:t>
            </w:r>
          </w:p>
        </w:tc>
      </w:tr>
      <w:tr w:rsidR="00783516" w:rsidRPr="00E825EE" w:rsidTr="007701FF">
        <w:tc>
          <w:tcPr>
            <w:tcW w:w="1254" w:type="pct"/>
            <w:gridSpan w:val="2"/>
          </w:tcPr>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3746" w:type="pct"/>
          </w:tcPr>
          <w:p w:rsidR="00783516" w:rsidRPr="00856F5D" w:rsidRDefault="009D3961" w:rsidP="001D6657">
            <w:pPr>
              <w:spacing w:after="0" w:line="240" w:lineRule="auto"/>
              <w:contextualSpacing/>
              <w:rPr>
                <w:rFonts w:ascii="Arial" w:hAnsi="Arial" w:cs="Arial"/>
                <w:sz w:val="24"/>
                <w:szCs w:val="24"/>
              </w:rPr>
            </w:pPr>
            <w:r w:rsidRPr="00856F5D">
              <w:rPr>
                <w:rFonts w:ascii="Arial" w:hAnsi="Arial" w:cs="Arial"/>
                <w:sz w:val="24"/>
                <w:szCs w:val="24"/>
              </w:rPr>
              <w:t>Opisno praćenje</w:t>
            </w:r>
          </w:p>
          <w:p w:rsidR="0027035E" w:rsidRPr="00856F5D" w:rsidRDefault="0027035E" w:rsidP="001D6657">
            <w:pPr>
              <w:spacing w:after="0" w:line="240" w:lineRule="auto"/>
              <w:contextualSpacing/>
              <w:rPr>
                <w:rFonts w:ascii="Arial" w:hAnsi="Arial" w:cs="Arial"/>
                <w:sz w:val="24"/>
                <w:szCs w:val="24"/>
              </w:rPr>
            </w:pPr>
            <w:proofErr w:type="spellStart"/>
            <w:r w:rsidRPr="00856F5D">
              <w:rPr>
                <w:rFonts w:ascii="Arial" w:hAnsi="Arial" w:cs="Arial"/>
                <w:sz w:val="24"/>
                <w:szCs w:val="24"/>
              </w:rPr>
              <w:t>S</w:t>
            </w:r>
            <w:r w:rsidR="009D3961" w:rsidRPr="00856F5D">
              <w:rPr>
                <w:rFonts w:ascii="Arial" w:hAnsi="Arial" w:cs="Arial"/>
                <w:sz w:val="24"/>
                <w:szCs w:val="24"/>
              </w:rPr>
              <w:t>amovrednovanje</w:t>
            </w:r>
            <w:proofErr w:type="spellEnd"/>
            <w:r w:rsidRPr="00856F5D">
              <w:rPr>
                <w:rFonts w:ascii="Arial" w:hAnsi="Arial" w:cs="Arial"/>
                <w:sz w:val="24"/>
                <w:szCs w:val="24"/>
              </w:rPr>
              <w:t xml:space="preserve"> </w:t>
            </w:r>
          </w:p>
          <w:p w:rsidR="009D3961" w:rsidRPr="00856F5D" w:rsidRDefault="0027035E" w:rsidP="001D6657">
            <w:pPr>
              <w:spacing w:after="0" w:line="240" w:lineRule="auto"/>
              <w:contextualSpacing/>
              <w:rPr>
                <w:rFonts w:ascii="Arial" w:hAnsi="Arial" w:cs="Arial"/>
                <w:sz w:val="24"/>
                <w:szCs w:val="24"/>
              </w:rPr>
            </w:pPr>
            <w:r w:rsidRPr="00856F5D">
              <w:rPr>
                <w:rFonts w:ascii="Arial" w:hAnsi="Arial" w:cs="Arial"/>
                <w:sz w:val="24"/>
                <w:szCs w:val="24"/>
              </w:rPr>
              <w:t>Kao dodatna ocjena unutar predmeta za aktivnosti i praktičan rad učenika</w:t>
            </w:r>
          </w:p>
          <w:p w:rsidR="0027035E" w:rsidRPr="0027035E" w:rsidRDefault="0027035E" w:rsidP="00856F5D">
            <w:pPr>
              <w:spacing w:after="0" w:line="240" w:lineRule="auto"/>
              <w:contextualSpacing/>
              <w:rPr>
                <w:color w:val="000000"/>
                <w:sz w:val="24"/>
                <w:szCs w:val="24"/>
              </w:rPr>
            </w:pPr>
            <w:r w:rsidRPr="00856F5D">
              <w:rPr>
                <w:rFonts w:ascii="Arial" w:hAnsi="Arial" w:cs="Arial"/>
                <w:sz w:val="24"/>
                <w:szCs w:val="24"/>
              </w:rPr>
              <w:t>Korištenje rezultata vrednovanja: Kao poticaj i motivacija za nastavak učenja i promišljanja o osobnom identitetu i međusobnom dijalogu</w:t>
            </w:r>
            <w:r w:rsidRPr="0027035E">
              <w:rPr>
                <w:color w:val="000000"/>
                <w:sz w:val="24"/>
                <w:szCs w:val="24"/>
              </w:rPr>
              <w:t xml:space="preserve"> </w:t>
            </w:r>
          </w:p>
        </w:tc>
      </w:tr>
      <w:tr w:rsidR="00783516" w:rsidRPr="00E825EE" w:rsidTr="007701FF">
        <w:tc>
          <w:tcPr>
            <w:tcW w:w="1254" w:type="pct"/>
            <w:gridSpan w:val="2"/>
          </w:tcPr>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Troškovnik (npr. za projekt)</w:t>
            </w:r>
          </w:p>
        </w:tc>
        <w:tc>
          <w:tcPr>
            <w:tcW w:w="3746" w:type="pct"/>
          </w:tcPr>
          <w:p w:rsidR="00783516" w:rsidRPr="00E825EE" w:rsidRDefault="009D3961" w:rsidP="001D6657">
            <w:pPr>
              <w:spacing w:after="0" w:line="240" w:lineRule="auto"/>
              <w:contextualSpacing/>
              <w:rPr>
                <w:rFonts w:ascii="Arial" w:hAnsi="Arial" w:cs="Arial"/>
                <w:color w:val="000000"/>
                <w:sz w:val="24"/>
                <w:szCs w:val="24"/>
              </w:rPr>
            </w:pPr>
            <w:r>
              <w:rPr>
                <w:rFonts w:ascii="Arial" w:hAnsi="Arial" w:cs="Arial"/>
                <w:color w:val="000000"/>
                <w:sz w:val="24"/>
                <w:szCs w:val="24"/>
              </w:rPr>
              <w:t>------------</w:t>
            </w:r>
          </w:p>
        </w:tc>
      </w:tr>
      <w:tr w:rsidR="00783516" w:rsidRPr="00E825EE" w:rsidTr="007701FF">
        <w:tc>
          <w:tcPr>
            <w:tcW w:w="1254" w:type="pct"/>
            <w:gridSpan w:val="2"/>
          </w:tcPr>
          <w:p w:rsidR="00783516" w:rsidRPr="00E825EE" w:rsidRDefault="00783516" w:rsidP="001D6657">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3746" w:type="pct"/>
          </w:tcPr>
          <w:p w:rsidR="00783516" w:rsidRPr="00E825EE" w:rsidRDefault="00276D0F" w:rsidP="001D6657">
            <w:pPr>
              <w:spacing w:after="0" w:line="240" w:lineRule="auto"/>
              <w:contextualSpacing/>
              <w:rPr>
                <w:rFonts w:ascii="Arial" w:hAnsi="Arial" w:cs="Arial"/>
                <w:color w:val="000000"/>
                <w:sz w:val="24"/>
                <w:szCs w:val="24"/>
              </w:rPr>
            </w:pPr>
            <w:r>
              <w:rPr>
                <w:rFonts w:ascii="Arial" w:hAnsi="Arial" w:cs="Arial"/>
                <w:color w:val="000000"/>
                <w:sz w:val="24"/>
                <w:szCs w:val="24"/>
              </w:rPr>
              <w:t xml:space="preserve">Nastavnici: </w:t>
            </w:r>
            <w:proofErr w:type="spellStart"/>
            <w:r>
              <w:rPr>
                <w:rFonts w:ascii="Arial" w:hAnsi="Arial" w:cs="Arial"/>
                <w:color w:val="000000"/>
                <w:sz w:val="24"/>
                <w:szCs w:val="24"/>
              </w:rPr>
              <w:t>Mirhada</w:t>
            </w:r>
            <w:proofErr w:type="spellEnd"/>
            <w:r>
              <w:rPr>
                <w:rFonts w:ascii="Arial" w:hAnsi="Arial" w:cs="Arial"/>
                <w:color w:val="000000"/>
                <w:sz w:val="24"/>
                <w:szCs w:val="24"/>
              </w:rPr>
              <w:t xml:space="preserve"> Šehić, </w:t>
            </w:r>
            <w:r w:rsidR="009D3961">
              <w:rPr>
                <w:rFonts w:ascii="Arial" w:hAnsi="Arial" w:cs="Arial"/>
                <w:color w:val="000000"/>
                <w:sz w:val="24"/>
                <w:szCs w:val="24"/>
              </w:rPr>
              <w:t xml:space="preserve">Danijela Panić, Goran Jovanović, Krešo </w:t>
            </w:r>
            <w:proofErr w:type="spellStart"/>
            <w:r w:rsidR="009D3961">
              <w:rPr>
                <w:rFonts w:ascii="Arial" w:hAnsi="Arial" w:cs="Arial"/>
                <w:color w:val="000000"/>
                <w:sz w:val="24"/>
                <w:szCs w:val="24"/>
              </w:rPr>
              <w:t>Dembić</w:t>
            </w:r>
            <w:proofErr w:type="spellEnd"/>
            <w:r w:rsidR="009D3961">
              <w:rPr>
                <w:rFonts w:ascii="Arial" w:hAnsi="Arial" w:cs="Arial"/>
                <w:color w:val="000000"/>
                <w:sz w:val="24"/>
                <w:szCs w:val="24"/>
              </w:rPr>
              <w:t xml:space="preserve">, Srećko </w:t>
            </w:r>
            <w:proofErr w:type="spellStart"/>
            <w:r w:rsidR="009D3961">
              <w:rPr>
                <w:rFonts w:ascii="Arial" w:hAnsi="Arial" w:cs="Arial"/>
                <w:color w:val="000000"/>
                <w:sz w:val="24"/>
                <w:szCs w:val="24"/>
              </w:rPr>
              <w:t>Perinić</w:t>
            </w:r>
            <w:proofErr w:type="spellEnd"/>
            <w:r w:rsidR="009D3961">
              <w:rPr>
                <w:rFonts w:ascii="Arial" w:hAnsi="Arial" w:cs="Arial"/>
                <w:color w:val="000000"/>
                <w:sz w:val="24"/>
                <w:szCs w:val="24"/>
              </w:rPr>
              <w:t xml:space="preserve">, </w:t>
            </w:r>
            <w:proofErr w:type="spellStart"/>
            <w:r w:rsidR="009D3961">
              <w:rPr>
                <w:rFonts w:ascii="Arial" w:hAnsi="Arial" w:cs="Arial"/>
                <w:color w:val="000000"/>
                <w:sz w:val="24"/>
                <w:szCs w:val="24"/>
              </w:rPr>
              <w:t>Yuriy</w:t>
            </w:r>
            <w:proofErr w:type="spellEnd"/>
            <w:r w:rsidR="009D3961">
              <w:rPr>
                <w:rFonts w:ascii="Arial" w:hAnsi="Arial" w:cs="Arial"/>
                <w:color w:val="000000"/>
                <w:sz w:val="24"/>
                <w:szCs w:val="24"/>
              </w:rPr>
              <w:t xml:space="preserve"> </w:t>
            </w:r>
            <w:proofErr w:type="spellStart"/>
            <w:r w:rsidR="009D3961">
              <w:rPr>
                <w:rFonts w:ascii="Arial" w:hAnsi="Arial" w:cs="Arial"/>
                <w:color w:val="000000"/>
                <w:sz w:val="24"/>
                <w:szCs w:val="24"/>
              </w:rPr>
              <w:t>Lishchuk</w:t>
            </w:r>
            <w:proofErr w:type="spellEnd"/>
            <w:r w:rsidR="00856F5D">
              <w:rPr>
                <w:rFonts w:ascii="Arial" w:hAnsi="Arial" w:cs="Arial"/>
                <w:color w:val="000000"/>
                <w:sz w:val="24"/>
                <w:szCs w:val="24"/>
              </w:rPr>
              <w:t xml:space="preserve">, </w:t>
            </w:r>
            <w:r w:rsidR="0087697F">
              <w:rPr>
                <w:rFonts w:ascii="Arial" w:hAnsi="Arial" w:cs="Arial"/>
                <w:color w:val="000000"/>
                <w:sz w:val="24"/>
                <w:szCs w:val="24"/>
              </w:rPr>
              <w:t>učenici III</w:t>
            </w:r>
            <w:r w:rsidR="0079587E">
              <w:rPr>
                <w:rFonts w:ascii="Arial" w:hAnsi="Arial" w:cs="Arial"/>
                <w:color w:val="000000"/>
                <w:sz w:val="24"/>
                <w:szCs w:val="24"/>
              </w:rPr>
              <w:t>.</w:t>
            </w:r>
            <w:r>
              <w:rPr>
                <w:rFonts w:ascii="Arial" w:hAnsi="Arial" w:cs="Arial"/>
                <w:color w:val="000000"/>
                <w:sz w:val="24"/>
                <w:szCs w:val="24"/>
              </w:rPr>
              <w:t xml:space="preserve"> b</w:t>
            </w:r>
            <w:bookmarkStart w:id="0" w:name="_GoBack"/>
            <w:bookmarkEnd w:id="0"/>
            <w:r w:rsidR="009D3961">
              <w:rPr>
                <w:rFonts w:ascii="Arial" w:hAnsi="Arial" w:cs="Arial"/>
                <w:color w:val="000000"/>
                <w:sz w:val="24"/>
                <w:szCs w:val="24"/>
              </w:rPr>
              <w:t xml:space="preserve"> razreda</w:t>
            </w:r>
          </w:p>
        </w:tc>
      </w:tr>
    </w:tbl>
    <w:p w:rsidR="00783516" w:rsidRPr="00E825EE" w:rsidRDefault="00783516" w:rsidP="00783516">
      <w:pPr>
        <w:rPr>
          <w:rFonts w:ascii="Arial" w:hAnsi="Arial" w:cs="Arial"/>
          <w:sz w:val="24"/>
          <w:szCs w:val="24"/>
        </w:rPr>
      </w:pPr>
    </w:p>
    <w:sectPr w:rsidR="00783516" w:rsidRPr="00E825EE" w:rsidSect="007835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j-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BBA"/>
    <w:multiLevelType w:val="hybridMultilevel"/>
    <w:tmpl w:val="6114B88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18565915"/>
    <w:multiLevelType w:val="hybridMultilevel"/>
    <w:tmpl w:val="D40EC800"/>
    <w:lvl w:ilvl="0" w:tplc="EA5EB77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39EC5319"/>
    <w:multiLevelType w:val="hybridMultilevel"/>
    <w:tmpl w:val="580C4552"/>
    <w:lvl w:ilvl="0" w:tplc="359644D6">
      <w:numFmt w:val="bullet"/>
      <w:lvlText w:val="-"/>
      <w:lvlJc w:val="left"/>
      <w:pPr>
        <w:ind w:left="360" w:hanging="360"/>
      </w:pPr>
      <w:rPr>
        <w:rFonts w:ascii="Calibri" w:eastAsia="Calibri" w:hAnsi="Calibri"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452152F0"/>
    <w:multiLevelType w:val="hybridMultilevel"/>
    <w:tmpl w:val="03F4DF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8D40FAF"/>
    <w:multiLevelType w:val="hybridMultilevel"/>
    <w:tmpl w:val="C43CE0B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5C2304EF"/>
    <w:multiLevelType w:val="hybridMultilevel"/>
    <w:tmpl w:val="C63203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2FF2DF7"/>
    <w:multiLevelType w:val="hybridMultilevel"/>
    <w:tmpl w:val="36106E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CAC47D4"/>
    <w:multiLevelType w:val="hybridMultilevel"/>
    <w:tmpl w:val="44A2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0637E"/>
    <w:multiLevelType w:val="hybridMultilevel"/>
    <w:tmpl w:val="5BD8C0D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75CA08DA"/>
    <w:multiLevelType w:val="hybridMultilevel"/>
    <w:tmpl w:val="803AAD6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794B1221"/>
    <w:multiLevelType w:val="hybridMultilevel"/>
    <w:tmpl w:val="66043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0"/>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16"/>
    <w:rsid w:val="00005C75"/>
    <w:rsid w:val="000613E7"/>
    <w:rsid w:val="000712F1"/>
    <w:rsid w:val="00111AD7"/>
    <w:rsid w:val="00123DAA"/>
    <w:rsid w:val="00193648"/>
    <w:rsid w:val="0027035E"/>
    <w:rsid w:val="00276D0F"/>
    <w:rsid w:val="00287E60"/>
    <w:rsid w:val="002A1602"/>
    <w:rsid w:val="003E4422"/>
    <w:rsid w:val="004654A2"/>
    <w:rsid w:val="004C2C03"/>
    <w:rsid w:val="00527B74"/>
    <w:rsid w:val="006C42D8"/>
    <w:rsid w:val="006D7A2C"/>
    <w:rsid w:val="00730D09"/>
    <w:rsid w:val="007701FF"/>
    <w:rsid w:val="00783516"/>
    <w:rsid w:val="0079587E"/>
    <w:rsid w:val="007A6BA3"/>
    <w:rsid w:val="00856F5D"/>
    <w:rsid w:val="008576C1"/>
    <w:rsid w:val="0087697F"/>
    <w:rsid w:val="008A01CF"/>
    <w:rsid w:val="008D4D3F"/>
    <w:rsid w:val="0095001B"/>
    <w:rsid w:val="009A4C8E"/>
    <w:rsid w:val="009D3961"/>
    <w:rsid w:val="00A32AB1"/>
    <w:rsid w:val="00A3336F"/>
    <w:rsid w:val="00B6702F"/>
    <w:rsid w:val="00B80D66"/>
    <w:rsid w:val="00CC1154"/>
    <w:rsid w:val="00DC7A29"/>
    <w:rsid w:val="00E017F6"/>
    <w:rsid w:val="00E03A88"/>
    <w:rsid w:val="00E6592D"/>
    <w:rsid w:val="00FD1D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03A88"/>
    <w:pPr>
      <w:ind w:left="720"/>
      <w:contextualSpacing/>
    </w:pPr>
  </w:style>
  <w:style w:type="paragraph" w:customStyle="1" w:styleId="Bezproreda1">
    <w:name w:val="Bez proreda1"/>
    <w:uiPriority w:val="1"/>
    <w:qFormat/>
    <w:rsid w:val="0027035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03A88"/>
    <w:pPr>
      <w:ind w:left="720"/>
      <w:contextualSpacing/>
    </w:pPr>
  </w:style>
  <w:style w:type="paragraph" w:customStyle="1" w:styleId="Bezproreda1">
    <w:name w:val="Bez proreda1"/>
    <w:uiPriority w:val="1"/>
    <w:qFormat/>
    <w:rsid w:val="0027035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8296">
      <w:bodyDiv w:val="1"/>
      <w:marLeft w:val="0"/>
      <w:marRight w:val="0"/>
      <w:marTop w:val="0"/>
      <w:marBottom w:val="0"/>
      <w:divBdr>
        <w:top w:val="none" w:sz="0" w:space="0" w:color="auto"/>
        <w:left w:val="none" w:sz="0" w:space="0" w:color="auto"/>
        <w:bottom w:val="none" w:sz="0" w:space="0" w:color="auto"/>
        <w:right w:val="none" w:sz="0" w:space="0" w:color="auto"/>
      </w:divBdr>
    </w:div>
    <w:div w:id="756444050">
      <w:bodyDiv w:val="1"/>
      <w:marLeft w:val="0"/>
      <w:marRight w:val="0"/>
      <w:marTop w:val="0"/>
      <w:marBottom w:val="0"/>
      <w:divBdr>
        <w:top w:val="none" w:sz="0" w:space="0" w:color="auto"/>
        <w:left w:val="none" w:sz="0" w:space="0" w:color="auto"/>
        <w:bottom w:val="none" w:sz="0" w:space="0" w:color="auto"/>
        <w:right w:val="none" w:sz="0" w:space="0" w:color="auto"/>
      </w:divBdr>
    </w:div>
    <w:div w:id="899052641">
      <w:bodyDiv w:val="1"/>
      <w:marLeft w:val="0"/>
      <w:marRight w:val="0"/>
      <w:marTop w:val="0"/>
      <w:marBottom w:val="0"/>
      <w:divBdr>
        <w:top w:val="none" w:sz="0" w:space="0" w:color="auto"/>
        <w:left w:val="none" w:sz="0" w:space="0" w:color="auto"/>
        <w:bottom w:val="none" w:sz="0" w:space="0" w:color="auto"/>
        <w:right w:val="none" w:sz="0" w:space="0" w:color="auto"/>
      </w:divBdr>
    </w:div>
    <w:div w:id="1112360391">
      <w:bodyDiv w:val="1"/>
      <w:marLeft w:val="0"/>
      <w:marRight w:val="0"/>
      <w:marTop w:val="0"/>
      <w:marBottom w:val="0"/>
      <w:divBdr>
        <w:top w:val="none" w:sz="0" w:space="0" w:color="auto"/>
        <w:left w:val="none" w:sz="0" w:space="0" w:color="auto"/>
        <w:bottom w:val="none" w:sz="0" w:space="0" w:color="auto"/>
        <w:right w:val="none" w:sz="0" w:space="0" w:color="auto"/>
      </w:divBdr>
    </w:div>
    <w:div w:id="1339187707">
      <w:bodyDiv w:val="1"/>
      <w:marLeft w:val="0"/>
      <w:marRight w:val="0"/>
      <w:marTop w:val="0"/>
      <w:marBottom w:val="0"/>
      <w:divBdr>
        <w:top w:val="none" w:sz="0" w:space="0" w:color="auto"/>
        <w:left w:val="none" w:sz="0" w:space="0" w:color="auto"/>
        <w:bottom w:val="none" w:sz="0" w:space="0" w:color="auto"/>
        <w:right w:val="none" w:sz="0" w:space="0" w:color="auto"/>
      </w:divBdr>
    </w:div>
    <w:div w:id="1350833414">
      <w:bodyDiv w:val="1"/>
      <w:marLeft w:val="0"/>
      <w:marRight w:val="0"/>
      <w:marTop w:val="0"/>
      <w:marBottom w:val="0"/>
      <w:divBdr>
        <w:top w:val="none" w:sz="0" w:space="0" w:color="auto"/>
        <w:left w:val="none" w:sz="0" w:space="0" w:color="auto"/>
        <w:bottom w:val="none" w:sz="0" w:space="0" w:color="auto"/>
        <w:right w:val="none" w:sz="0" w:space="0" w:color="auto"/>
      </w:divBdr>
    </w:div>
    <w:div w:id="1377311334">
      <w:bodyDiv w:val="1"/>
      <w:marLeft w:val="0"/>
      <w:marRight w:val="0"/>
      <w:marTop w:val="0"/>
      <w:marBottom w:val="0"/>
      <w:divBdr>
        <w:top w:val="none" w:sz="0" w:space="0" w:color="auto"/>
        <w:left w:val="none" w:sz="0" w:space="0" w:color="auto"/>
        <w:bottom w:val="none" w:sz="0" w:space="0" w:color="auto"/>
        <w:right w:val="none" w:sz="0" w:space="0" w:color="auto"/>
      </w:divBdr>
    </w:div>
    <w:div w:id="1386953373">
      <w:bodyDiv w:val="1"/>
      <w:marLeft w:val="0"/>
      <w:marRight w:val="0"/>
      <w:marTop w:val="0"/>
      <w:marBottom w:val="0"/>
      <w:divBdr>
        <w:top w:val="none" w:sz="0" w:space="0" w:color="auto"/>
        <w:left w:val="none" w:sz="0" w:space="0" w:color="auto"/>
        <w:bottom w:val="none" w:sz="0" w:space="0" w:color="auto"/>
        <w:right w:val="none" w:sz="0" w:space="0" w:color="auto"/>
      </w:divBdr>
    </w:div>
    <w:div w:id="18729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1427</Words>
  <Characters>8134</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Ravnateljica</cp:lastModifiedBy>
  <cp:revision>7</cp:revision>
  <dcterms:created xsi:type="dcterms:W3CDTF">2014-12-12T11:09:00Z</dcterms:created>
  <dcterms:modified xsi:type="dcterms:W3CDTF">2016-10-05T06:48:00Z</dcterms:modified>
</cp:coreProperties>
</file>